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13D55" w14:textId="0983F193" w:rsidR="00264C15" w:rsidRPr="00E7086B" w:rsidRDefault="00471474" w:rsidP="00E7086B">
      <w:pPr>
        <w:pStyle w:val="NormalnyWeb"/>
        <w:jc w:val="right"/>
      </w:pPr>
      <w:r w:rsidRPr="00E7086B">
        <w:t xml:space="preserve">Poznań, dnia </w:t>
      </w:r>
      <w:r w:rsidR="00E22725">
        <w:t>02</w:t>
      </w:r>
      <w:r w:rsidRPr="00E7086B">
        <w:t>.</w:t>
      </w:r>
      <w:r w:rsidR="00917445" w:rsidRPr="00E7086B">
        <w:t>1</w:t>
      </w:r>
      <w:r w:rsidR="00E22725">
        <w:t>2</w:t>
      </w:r>
      <w:r w:rsidRPr="00E7086B">
        <w:t>.202</w:t>
      </w:r>
      <w:r w:rsidR="00A32FF6" w:rsidRPr="00E7086B">
        <w:t xml:space="preserve">4 </w:t>
      </w:r>
      <w:r w:rsidRPr="00E7086B">
        <w:t xml:space="preserve">r. </w:t>
      </w:r>
    </w:p>
    <w:p w14:paraId="05DB61FB" w14:textId="78A05E03" w:rsidR="007753AF" w:rsidRPr="00E7086B" w:rsidRDefault="00E7086B" w:rsidP="00E7086B">
      <w:pPr>
        <w:spacing w:after="0" w:line="360" w:lineRule="auto"/>
        <w:rPr>
          <w:b/>
          <w:bCs/>
          <w:color w:val="232656"/>
          <w:sz w:val="24"/>
          <w:szCs w:val="24"/>
        </w:rPr>
      </w:pPr>
      <w:r w:rsidRPr="00E7086B">
        <w:rPr>
          <w:b/>
          <w:bCs/>
          <w:color w:val="232656"/>
          <w:sz w:val="24"/>
          <w:szCs w:val="24"/>
        </w:rPr>
        <w:t>DLS.070.124.2024</w:t>
      </w:r>
    </w:p>
    <w:p w14:paraId="3B439672" w14:textId="77777777" w:rsidR="00E7086B" w:rsidRPr="007925F1" w:rsidRDefault="00E7086B" w:rsidP="00E7086B">
      <w:pPr>
        <w:spacing w:after="0" w:line="360" w:lineRule="auto"/>
        <w:rPr>
          <w:b/>
          <w:bCs/>
          <w:sz w:val="24"/>
          <w:szCs w:val="24"/>
        </w:rPr>
      </w:pPr>
    </w:p>
    <w:p w14:paraId="78844934" w14:textId="77777777" w:rsidR="00264C15" w:rsidRPr="007925F1" w:rsidRDefault="00264C15">
      <w:pPr>
        <w:spacing w:after="0" w:line="360" w:lineRule="auto"/>
        <w:rPr>
          <w:b/>
          <w:bCs/>
          <w:sz w:val="24"/>
          <w:szCs w:val="24"/>
        </w:rPr>
      </w:pPr>
    </w:p>
    <w:p w14:paraId="05F95112" w14:textId="485A4207" w:rsidR="007E496D" w:rsidRPr="007925F1" w:rsidRDefault="00471474">
      <w:pPr>
        <w:spacing w:after="0" w:line="360" w:lineRule="auto"/>
        <w:jc w:val="center"/>
        <w:rPr>
          <w:b/>
          <w:sz w:val="24"/>
          <w:szCs w:val="24"/>
        </w:rPr>
      </w:pPr>
      <w:r w:rsidRPr="007925F1">
        <w:rPr>
          <w:b/>
          <w:sz w:val="24"/>
          <w:szCs w:val="24"/>
        </w:rPr>
        <w:t xml:space="preserve">ZKZL sp. z o.o. będący właścicielem lokalu </w:t>
      </w:r>
      <w:r w:rsidR="00B37DF6" w:rsidRPr="007925F1">
        <w:rPr>
          <w:b/>
          <w:sz w:val="24"/>
          <w:szCs w:val="24"/>
        </w:rPr>
        <w:t>Dworca autobusowego Poznań Główny</w:t>
      </w:r>
      <w:r w:rsidR="00B37DF6" w:rsidRPr="007925F1">
        <w:rPr>
          <w:b/>
          <w:bCs/>
          <w:sz w:val="24"/>
          <w:szCs w:val="24"/>
        </w:rPr>
        <w:t xml:space="preserve"> (dalej jako Dworzec) </w:t>
      </w:r>
      <w:r w:rsidRPr="007925F1">
        <w:rPr>
          <w:b/>
          <w:sz w:val="24"/>
          <w:szCs w:val="24"/>
        </w:rPr>
        <w:t xml:space="preserve">oferuje do wynajmu wydzielone pomieszczenie </w:t>
      </w:r>
      <w:r w:rsidR="007E496D" w:rsidRPr="007925F1">
        <w:rPr>
          <w:b/>
          <w:sz w:val="24"/>
          <w:szCs w:val="24"/>
        </w:rPr>
        <w:t>o pow. 23,38m</w:t>
      </w:r>
      <w:r w:rsidR="007E496D" w:rsidRPr="007925F1">
        <w:rPr>
          <w:b/>
          <w:sz w:val="24"/>
          <w:szCs w:val="24"/>
          <w:vertAlign w:val="superscript"/>
        </w:rPr>
        <w:t>2</w:t>
      </w:r>
      <w:r w:rsidR="00E7086B">
        <w:rPr>
          <w:b/>
          <w:sz w:val="24"/>
          <w:szCs w:val="24"/>
          <w:vertAlign w:val="superscript"/>
        </w:rPr>
        <w:br/>
      </w:r>
      <w:r w:rsidRPr="007925F1">
        <w:rPr>
          <w:b/>
          <w:sz w:val="24"/>
          <w:szCs w:val="24"/>
        </w:rPr>
        <w:t xml:space="preserve">w holu </w:t>
      </w:r>
      <w:r w:rsidR="00B37DF6" w:rsidRPr="007925F1">
        <w:rPr>
          <w:b/>
          <w:sz w:val="24"/>
          <w:szCs w:val="24"/>
        </w:rPr>
        <w:t>D</w:t>
      </w:r>
      <w:r w:rsidRPr="007925F1">
        <w:rPr>
          <w:b/>
          <w:sz w:val="24"/>
          <w:szCs w:val="24"/>
        </w:rPr>
        <w:t xml:space="preserve">worca </w:t>
      </w:r>
    </w:p>
    <w:p w14:paraId="48A7D8B6" w14:textId="77777777" w:rsidR="007E496D" w:rsidRPr="007925F1" w:rsidRDefault="007E496D">
      <w:pPr>
        <w:spacing w:after="0" w:line="360" w:lineRule="auto"/>
        <w:jc w:val="center"/>
        <w:rPr>
          <w:b/>
          <w:color w:val="2F5496" w:themeColor="accent5" w:themeShade="BF"/>
          <w:sz w:val="24"/>
          <w:szCs w:val="24"/>
        </w:rPr>
      </w:pPr>
    </w:p>
    <w:p w14:paraId="6A31884B" w14:textId="0E0A0D61" w:rsidR="00264C15" w:rsidRPr="007925F1" w:rsidRDefault="007E496D">
      <w:pPr>
        <w:spacing w:after="0" w:line="360" w:lineRule="auto"/>
        <w:jc w:val="center"/>
        <w:rPr>
          <w:b/>
          <w:color w:val="2F5496" w:themeColor="accent5" w:themeShade="BF"/>
        </w:rPr>
      </w:pPr>
      <w:r w:rsidRPr="007925F1">
        <w:rPr>
          <w:b/>
          <w:color w:val="2F5496" w:themeColor="accent5" w:themeShade="BF"/>
        </w:rPr>
        <w:t xml:space="preserve">Lokal będzie dostępny najwcześniej od </w:t>
      </w:r>
      <w:r w:rsidR="00917445" w:rsidRPr="007925F1">
        <w:rPr>
          <w:b/>
          <w:color w:val="2F5496" w:themeColor="accent5" w:themeShade="BF"/>
        </w:rPr>
        <w:t>02</w:t>
      </w:r>
      <w:r w:rsidRPr="007925F1">
        <w:rPr>
          <w:b/>
          <w:color w:val="2F5496" w:themeColor="accent5" w:themeShade="BF"/>
        </w:rPr>
        <w:t>.0</w:t>
      </w:r>
      <w:r w:rsidR="00917445" w:rsidRPr="007925F1">
        <w:rPr>
          <w:b/>
          <w:color w:val="2F5496" w:themeColor="accent5" w:themeShade="BF"/>
        </w:rPr>
        <w:t>1</w:t>
      </w:r>
      <w:r w:rsidRPr="007925F1">
        <w:rPr>
          <w:b/>
          <w:color w:val="2F5496" w:themeColor="accent5" w:themeShade="BF"/>
        </w:rPr>
        <w:t>.202</w:t>
      </w:r>
      <w:r w:rsidR="00917445" w:rsidRPr="007925F1">
        <w:rPr>
          <w:b/>
          <w:color w:val="2F5496" w:themeColor="accent5" w:themeShade="BF"/>
        </w:rPr>
        <w:t>5</w:t>
      </w:r>
      <w:r w:rsidRPr="007925F1">
        <w:rPr>
          <w:b/>
          <w:color w:val="2F5496" w:themeColor="accent5" w:themeShade="BF"/>
        </w:rPr>
        <w:t xml:space="preserve"> r.</w:t>
      </w:r>
      <w:r w:rsidR="007753AF" w:rsidRPr="007925F1">
        <w:rPr>
          <w:b/>
          <w:color w:val="2F5496" w:themeColor="accent5" w:themeShade="BF"/>
        </w:rPr>
        <w:t xml:space="preserve"> </w:t>
      </w:r>
      <w:r w:rsidRPr="007925F1">
        <w:rPr>
          <w:b/>
          <w:color w:val="2F5496" w:themeColor="accent5" w:themeShade="BF"/>
        </w:rPr>
        <w:t>po wydaniu powierzchni przez dotychczasowego Najemcę</w:t>
      </w:r>
      <w:r w:rsidR="007928A4" w:rsidRPr="007925F1">
        <w:rPr>
          <w:b/>
          <w:color w:val="2F5496" w:themeColor="accent5" w:themeShade="BF"/>
        </w:rPr>
        <w:t>.</w:t>
      </w:r>
      <w:r w:rsidR="00471474" w:rsidRPr="007925F1">
        <w:rPr>
          <w:b/>
          <w:color w:val="2F5496" w:themeColor="accent5" w:themeShade="BF"/>
        </w:rPr>
        <w:br/>
      </w:r>
    </w:p>
    <w:p w14:paraId="09469EB5" w14:textId="77777777" w:rsidR="00264C15" w:rsidRPr="0021491E" w:rsidRDefault="00471474" w:rsidP="0021491E">
      <w:pPr>
        <w:pStyle w:val="Akapitzlist"/>
        <w:numPr>
          <w:ilvl w:val="0"/>
          <w:numId w:val="1"/>
        </w:numPr>
        <w:spacing w:after="0"/>
        <w:ind w:left="709"/>
        <w:rPr>
          <w:b/>
        </w:rPr>
      </w:pPr>
      <w:r w:rsidRPr="0021491E">
        <w:rPr>
          <w:b/>
        </w:rPr>
        <w:t xml:space="preserve">Przedmiot najmu: </w:t>
      </w:r>
    </w:p>
    <w:p w14:paraId="75434A16" w14:textId="2C6D2E0D" w:rsidR="00264C15" w:rsidRPr="0021491E" w:rsidRDefault="00B37DF6" w:rsidP="0021491E">
      <w:pPr>
        <w:spacing w:after="0"/>
        <w:jc w:val="both"/>
      </w:pPr>
      <w:r w:rsidRPr="0021491E">
        <w:t>P</w:t>
      </w:r>
      <w:r w:rsidR="00471474" w:rsidRPr="0021491E">
        <w:t>rzedmiotem najmu będzie powierzchnia</w:t>
      </w:r>
      <w:r w:rsidR="00C04C3D">
        <w:t xml:space="preserve">, </w:t>
      </w:r>
      <w:r w:rsidR="00471474" w:rsidRPr="0021491E">
        <w:t xml:space="preserve">stanowiąca </w:t>
      </w:r>
      <w:r w:rsidR="00471474" w:rsidRPr="00C04C3D">
        <w:rPr>
          <w:b/>
          <w:bCs/>
        </w:rPr>
        <w:t>wydzielone pomieszczenie o pow. 23,38m</w:t>
      </w:r>
      <w:r w:rsidR="00471474" w:rsidRPr="00C04C3D">
        <w:rPr>
          <w:b/>
          <w:bCs/>
          <w:vertAlign w:val="superscript"/>
        </w:rPr>
        <w:t>2</w:t>
      </w:r>
      <w:r w:rsidR="00C04C3D" w:rsidRPr="00C04C3D">
        <w:t>,</w:t>
      </w:r>
      <w:r w:rsidR="00471474" w:rsidRPr="0021491E">
        <w:t xml:space="preserve"> położona w holu</w:t>
      </w:r>
      <w:r w:rsidR="00917445">
        <w:t xml:space="preserve"> (poczekani)</w:t>
      </w:r>
      <w:r w:rsidR="00471474" w:rsidRPr="0021491E">
        <w:t xml:space="preserve"> wyodrębnionego lokalu </w:t>
      </w:r>
      <w:r w:rsidRPr="0021491E">
        <w:t>D</w:t>
      </w:r>
      <w:r w:rsidR="00471474" w:rsidRPr="0021491E">
        <w:t>worca</w:t>
      </w:r>
      <w:r w:rsidR="00917445">
        <w:t xml:space="preserve"> autobusowego Poznań Główny</w:t>
      </w:r>
      <w:r w:rsidRPr="0021491E">
        <w:t xml:space="preserve">, </w:t>
      </w:r>
      <w:r w:rsidR="00917445">
        <w:br/>
      </w:r>
      <w:r w:rsidR="00471474" w:rsidRPr="0021491E">
        <w:t xml:space="preserve">przy ul. Stanisława Matyi 2 w Poznaniu, dla którego prowadzona jest przez Sąd Rejonowy Poznań </w:t>
      </w:r>
      <w:r w:rsidR="00C04C3D">
        <w:br/>
      </w:r>
      <w:r w:rsidR="00471474" w:rsidRPr="0021491E">
        <w:t>– Stare Miasto w Poznaniu księga wieczysta nr PO2P/00261435/6</w:t>
      </w:r>
      <w:r w:rsidR="00917445">
        <w:t xml:space="preserve">, zlokalizowanego w obrębie budynku, w którym </w:t>
      </w:r>
      <w:r w:rsidR="00C04C3D">
        <w:t>funkcjonuje</w:t>
      </w:r>
      <w:r w:rsidR="00917445">
        <w:t xml:space="preserve"> Centrum Handlowe AVENIDA. </w:t>
      </w:r>
    </w:p>
    <w:p w14:paraId="317E2102" w14:textId="16F4DFB1" w:rsidR="007E496D" w:rsidRPr="0021491E" w:rsidRDefault="00471474" w:rsidP="0021491E">
      <w:pPr>
        <w:spacing w:after="0"/>
        <w:jc w:val="both"/>
      </w:pPr>
      <w:r w:rsidRPr="0021491E">
        <w:t xml:space="preserve">ZKZL sp. z o.o. informuje, że na dzień ogłoszenia konkursu </w:t>
      </w:r>
      <w:r w:rsidR="007E496D" w:rsidRPr="0021491E">
        <w:t xml:space="preserve">lokal objęty jest umową najmu, </w:t>
      </w:r>
      <w:r w:rsidR="00A32FF6" w:rsidRPr="0021491E">
        <w:t>w okresie w</w:t>
      </w:r>
      <w:r w:rsidR="007E496D" w:rsidRPr="0021491E">
        <w:t>ypowiedzenia</w:t>
      </w:r>
      <w:r w:rsidR="00A32FF6" w:rsidRPr="0021491E">
        <w:t xml:space="preserve">. </w:t>
      </w:r>
      <w:r w:rsidR="00917445">
        <w:t xml:space="preserve">Przejęcie lokalu protokołem zdawczo-odbiorczym </w:t>
      </w:r>
      <w:r w:rsidR="00A32FF6" w:rsidRPr="0021491E">
        <w:t>będzie możliwie po</w:t>
      </w:r>
      <w:r w:rsidR="00B96169" w:rsidRPr="0021491E">
        <w:t xml:space="preserve"> rozwiązaniu umowy</w:t>
      </w:r>
      <w:r w:rsidR="00917445">
        <w:t xml:space="preserve"> z dotychczasowym najemcą (31.12.2024 r.)</w:t>
      </w:r>
      <w:r w:rsidR="00B96169" w:rsidRPr="0021491E">
        <w:t xml:space="preserve">, </w:t>
      </w:r>
      <w:r w:rsidR="007E496D" w:rsidRPr="0021491E">
        <w:t>opróżnieni</w:t>
      </w:r>
      <w:r w:rsidR="00A32FF6" w:rsidRPr="0021491E">
        <w:t>u</w:t>
      </w:r>
      <w:r w:rsidR="007E496D" w:rsidRPr="0021491E">
        <w:t>, opuszczeni</w:t>
      </w:r>
      <w:r w:rsidR="00A32FF6" w:rsidRPr="0021491E">
        <w:t>u</w:t>
      </w:r>
      <w:r w:rsidR="007E496D" w:rsidRPr="0021491E">
        <w:t xml:space="preserve"> i wydani</w:t>
      </w:r>
      <w:r w:rsidR="00A32FF6" w:rsidRPr="0021491E">
        <w:t>u</w:t>
      </w:r>
      <w:r w:rsidR="007E496D" w:rsidRPr="0021491E">
        <w:t xml:space="preserve"> Wynajmującemu lokalu </w:t>
      </w:r>
      <w:r w:rsidR="00A32FF6" w:rsidRPr="0021491E">
        <w:t>przez dotychczasowego najemcę</w:t>
      </w:r>
      <w:r w:rsidR="00917445">
        <w:t xml:space="preserve"> (przyjmuje się, że najwcześniej w dniu 02.01.2025 r.)</w:t>
      </w:r>
      <w:r w:rsidR="007E496D" w:rsidRPr="0021491E">
        <w:t xml:space="preserve">. </w:t>
      </w:r>
    </w:p>
    <w:p w14:paraId="4EC51CAC" w14:textId="77777777" w:rsidR="00264C15" w:rsidRPr="0021491E" w:rsidRDefault="007E496D" w:rsidP="0021491E">
      <w:pPr>
        <w:spacing w:after="0"/>
        <w:jc w:val="both"/>
      </w:pPr>
      <w:r w:rsidRPr="0021491E">
        <w:t xml:space="preserve">Wobec ww. lokalu </w:t>
      </w:r>
      <w:r w:rsidR="00471474" w:rsidRPr="0021491E">
        <w:t xml:space="preserve">nie toczą się jakiekolwiek postępowania sądowe lub administracyjne o jego wydanie na rzecz osoby trzeciej.   </w:t>
      </w:r>
    </w:p>
    <w:p w14:paraId="7AE9CF3E" w14:textId="77777777" w:rsidR="00264C15" w:rsidRPr="0021491E" w:rsidRDefault="00471474" w:rsidP="0021491E">
      <w:pPr>
        <w:spacing w:after="0"/>
        <w:jc w:val="both"/>
      </w:pPr>
      <w:r w:rsidRPr="0021491E">
        <w:t>W Studium uwarunkowań i kierunków zagospodarowania przestrzennego miasta Poznania, uchwalonego uchwałą Rady Miasta Poznania z dnia 23.09.2014r. nr LXXII/1137/VI/2014 nieruchomość, w której usytuowany jest przedmiot najmu, położona jest na terenie oznaczonym symbolem MW/U – teren zabudowy mieszkaniowej wielorodzinnej lub zabudowy usługowej. Nieruchomość nie jest objęta ustaleniami aktualnie obowiązującego miejscowego planu zagospodarowania przestrzennego.</w:t>
      </w:r>
    </w:p>
    <w:p w14:paraId="76C078C7" w14:textId="77777777" w:rsidR="009534B4" w:rsidRPr="0021491E" w:rsidRDefault="00A32FF6" w:rsidP="0021491E">
      <w:pPr>
        <w:spacing w:after="0"/>
        <w:jc w:val="both"/>
      </w:pPr>
      <w:r w:rsidRPr="0021491E">
        <w:t>Lokal wyposażony jest w instalację elektryczną, teletechniczną, ogrzewanie – pompy ciepła, wentylację/klimatyzację, instalację ppoż.</w:t>
      </w:r>
    </w:p>
    <w:p w14:paraId="50E662DA" w14:textId="77777777" w:rsidR="00A32FF6" w:rsidRPr="0021491E" w:rsidRDefault="00A32FF6" w:rsidP="0021491E">
      <w:pPr>
        <w:spacing w:after="0"/>
        <w:jc w:val="both"/>
      </w:pPr>
    </w:p>
    <w:p w14:paraId="316B2913" w14:textId="77777777" w:rsidR="00264C15" w:rsidRPr="0021491E" w:rsidRDefault="00471474" w:rsidP="0021491E">
      <w:pPr>
        <w:pStyle w:val="Akapitzlist"/>
        <w:numPr>
          <w:ilvl w:val="0"/>
          <w:numId w:val="1"/>
        </w:numPr>
        <w:spacing w:after="0"/>
        <w:ind w:left="709"/>
        <w:jc w:val="both"/>
        <w:rPr>
          <w:b/>
        </w:rPr>
      </w:pPr>
      <w:r w:rsidRPr="0021491E">
        <w:rPr>
          <w:b/>
        </w:rPr>
        <w:t xml:space="preserve">Warunki najmu: </w:t>
      </w:r>
    </w:p>
    <w:p w14:paraId="77139C9C" w14:textId="2A36C178" w:rsidR="00264C15" w:rsidRPr="0021491E" w:rsidRDefault="00471474" w:rsidP="0021491E">
      <w:pPr>
        <w:pStyle w:val="Akapitzlist"/>
        <w:numPr>
          <w:ilvl w:val="0"/>
          <w:numId w:val="2"/>
        </w:numPr>
        <w:spacing w:after="0"/>
        <w:ind w:left="426"/>
        <w:jc w:val="both"/>
        <w:rPr>
          <w:b/>
          <w:bCs/>
        </w:rPr>
      </w:pPr>
      <w:r w:rsidRPr="0021491E">
        <w:t xml:space="preserve">umowa najmu na czas nieoznaczony, wiążąca </w:t>
      </w:r>
      <w:r w:rsidRPr="0021491E">
        <w:rPr>
          <w:u w:val="single"/>
        </w:rPr>
        <w:t>od dnia wydania pomieszczenia protokołem zdawczo-odbiorczym przez Wynajmującego,</w:t>
      </w:r>
      <w:r w:rsidR="004E4E98">
        <w:rPr>
          <w:u w:val="single"/>
        </w:rPr>
        <w:t xml:space="preserve"> </w:t>
      </w:r>
      <w:r w:rsidR="007E496D" w:rsidRPr="0021491E">
        <w:t>w wyznaczonym przez ZKZL</w:t>
      </w:r>
      <w:r w:rsidR="009D6281" w:rsidRPr="0021491E">
        <w:t xml:space="preserve"> sp. z o.o.</w:t>
      </w:r>
      <w:r w:rsidR="007E496D" w:rsidRPr="0021491E">
        <w:t xml:space="preserve"> terminie, </w:t>
      </w:r>
      <w:r w:rsidR="009D6281" w:rsidRPr="0021491E">
        <w:br/>
      </w:r>
      <w:r w:rsidR="009D6281" w:rsidRPr="0021491E">
        <w:rPr>
          <w:u w:val="single"/>
        </w:rPr>
        <w:t>po</w:t>
      </w:r>
      <w:r w:rsidR="00C04C3D">
        <w:rPr>
          <w:u w:val="single"/>
        </w:rPr>
        <w:t xml:space="preserve">d warunkiem uprzedniego </w:t>
      </w:r>
      <w:r w:rsidR="007E496D" w:rsidRPr="0021491E">
        <w:rPr>
          <w:u w:val="single"/>
        </w:rPr>
        <w:t>wydani</w:t>
      </w:r>
      <w:r w:rsidR="00C04C3D">
        <w:rPr>
          <w:u w:val="single"/>
        </w:rPr>
        <w:t>a</w:t>
      </w:r>
      <w:r w:rsidR="007E496D" w:rsidRPr="0021491E">
        <w:rPr>
          <w:u w:val="single"/>
        </w:rPr>
        <w:t xml:space="preserve"> lokalu przez dotychczasowego najemcę</w:t>
      </w:r>
      <w:r w:rsidR="00275C77" w:rsidRPr="0021491E">
        <w:t>.</w:t>
      </w:r>
      <w:r w:rsidR="004E4E98">
        <w:t xml:space="preserve"> </w:t>
      </w:r>
      <w:r w:rsidR="007E496D" w:rsidRPr="0021491E">
        <w:t xml:space="preserve">Umowa zostanie zawarta </w:t>
      </w:r>
      <w:r w:rsidRPr="0021491E">
        <w:t>z zachowaniem 3 (trzy) miesięcznego okresu wypowiedzenia, ze skutkiem na koniec miesiąca kalendarzowego</w:t>
      </w:r>
      <w:r w:rsidR="00275C77" w:rsidRPr="0021491E">
        <w:t>;</w:t>
      </w:r>
      <w:r w:rsidRPr="0021491E">
        <w:t xml:space="preserve"> pozostałe przypadki wypowiedzenia umowy wskazuje projekt umowy,</w:t>
      </w:r>
    </w:p>
    <w:p w14:paraId="466BFD4A" w14:textId="7117AA15" w:rsidR="00264C15" w:rsidRPr="0021491E" w:rsidRDefault="00471474" w:rsidP="0021491E">
      <w:pPr>
        <w:pStyle w:val="Akapitzlist"/>
        <w:numPr>
          <w:ilvl w:val="0"/>
          <w:numId w:val="2"/>
        </w:numPr>
        <w:spacing w:after="0"/>
        <w:ind w:left="426"/>
        <w:jc w:val="both"/>
        <w:rPr>
          <w:b/>
          <w:bCs/>
        </w:rPr>
      </w:pPr>
      <w:r w:rsidRPr="0021491E">
        <w:lastRenderedPageBreak/>
        <w:t>przeznaczenie powierzchni (</w:t>
      </w:r>
      <w:r w:rsidR="00C04C3D">
        <w:t>handlowo-usługowe</w:t>
      </w:r>
      <w:r w:rsidRPr="0021491E">
        <w:t xml:space="preserve">, biuro, działalność mieszana ze wskazanych rodzajów działalności) – </w:t>
      </w:r>
      <w:r w:rsidR="00F95F36" w:rsidRPr="0021491E">
        <w:t>wskazane jest, aby cel prowadzonej działalności</w:t>
      </w:r>
      <w:r w:rsidR="004E4E98">
        <w:t xml:space="preserve"> </w:t>
      </w:r>
      <w:r w:rsidR="00F95F36" w:rsidRPr="0021491E">
        <w:t>był związany z</w:t>
      </w:r>
      <w:r w:rsidRPr="0021491E">
        <w:t xml:space="preserve"> ogólnym przeznaczeniem </w:t>
      </w:r>
      <w:r w:rsidR="00FA0304" w:rsidRPr="0021491E">
        <w:t>D</w:t>
      </w:r>
      <w:r w:rsidRPr="0021491E">
        <w:t>worca tj. z autobusową komunikacją krajową i międzynarodową (przewozami, transportem, turystyką, podróżowaniem itp.)</w:t>
      </w:r>
      <w:r w:rsidR="004165F4" w:rsidRPr="0021491E">
        <w:t xml:space="preserve">. </w:t>
      </w:r>
      <w:r w:rsidR="0037302E" w:rsidRPr="0021491E">
        <w:t xml:space="preserve">Wynajmujący nie przewiduje możliwości prowadzenia </w:t>
      </w:r>
      <w:r w:rsidR="004165F4" w:rsidRPr="0021491E">
        <w:t xml:space="preserve">w lokalu </w:t>
      </w:r>
      <w:r w:rsidRPr="0021491E">
        <w:t>sprzedaży przez niego biletów własnych lub innych podmiotów na przewozy osób w komunikacji krajowej czy międzynarodowej w ramach transportu drogowego (przewozy autobusami), w tym także promocji sprzedaży tychże biletów,</w:t>
      </w:r>
    </w:p>
    <w:p w14:paraId="37E0DA06" w14:textId="77777777" w:rsidR="00264C15" w:rsidRPr="0021491E" w:rsidRDefault="00471474" w:rsidP="0021491E">
      <w:pPr>
        <w:pStyle w:val="Akapitzlist"/>
        <w:numPr>
          <w:ilvl w:val="0"/>
          <w:numId w:val="2"/>
        </w:numPr>
        <w:spacing w:after="0"/>
        <w:ind w:left="426"/>
        <w:jc w:val="both"/>
      </w:pPr>
      <w:r w:rsidRPr="0021491E">
        <w:t xml:space="preserve">za korzystanie z powierzchni Najemca płacił będzie Wynajmującemu </w:t>
      </w:r>
      <w:r w:rsidRPr="0021491E">
        <w:rPr>
          <w:b/>
          <w:bCs/>
        </w:rPr>
        <w:t xml:space="preserve">czynsz najmu netto </w:t>
      </w:r>
      <w:r w:rsidRPr="0021491E">
        <w:t xml:space="preserve">(ustalony kwotowo), do którego dodany zostanie podatek od towarów i usług VAT w wysokości obowiązującej w dniu powstania obowiązku podatkowego; czynsz płatny będzie miesięcznie, </w:t>
      </w:r>
      <w:r w:rsidRPr="0021491E">
        <w:br/>
        <w:t xml:space="preserve">ze skutkiem od dnia </w:t>
      </w:r>
      <w:r w:rsidR="004165F4" w:rsidRPr="0021491E">
        <w:t>wydania lokalu protokołem zdawczo-odbiorczym</w:t>
      </w:r>
      <w:r w:rsidR="009E2D0E" w:rsidRPr="0021491E">
        <w:t>,</w:t>
      </w:r>
    </w:p>
    <w:p w14:paraId="4818DF5D" w14:textId="137D6569" w:rsidR="00264C15" w:rsidRPr="0021491E" w:rsidRDefault="00471474" w:rsidP="0021491E">
      <w:pPr>
        <w:pStyle w:val="Akapitzlist"/>
        <w:numPr>
          <w:ilvl w:val="0"/>
          <w:numId w:val="2"/>
        </w:numPr>
        <w:spacing w:after="0"/>
        <w:ind w:left="426"/>
        <w:jc w:val="both"/>
      </w:pPr>
      <w:r w:rsidRPr="0021491E">
        <w:t>czynsz najmu za lokal, o którym mowa w ust. 3</w:t>
      </w:r>
      <w:r w:rsidR="004E4E98">
        <w:t>,</w:t>
      </w:r>
      <w:r w:rsidRPr="0021491E">
        <w:t xml:space="preserve"> obejmować będzie udział Najemcy </w:t>
      </w:r>
      <w:r w:rsidRPr="0021491E">
        <w:br/>
        <w:t>w kosztach ponoszonych przez Wynajmującego z tytułu dodatkowych usług/świadczeń, z których w okresie najmu będzie korzystał Najemca takich jak:</w:t>
      </w:r>
      <w:r w:rsidR="004E4E98">
        <w:t xml:space="preserve"> </w:t>
      </w:r>
      <w:r w:rsidRPr="0021491E">
        <w:t xml:space="preserve">ochrona lokalu w ramach ogólnej ochrony </w:t>
      </w:r>
      <w:r w:rsidR="00853C5D" w:rsidRPr="0021491E">
        <w:t>D</w:t>
      </w:r>
      <w:r w:rsidRPr="0021491E">
        <w:t xml:space="preserve">worca, </w:t>
      </w:r>
    </w:p>
    <w:p w14:paraId="7D3DBBB0" w14:textId="14C35B77" w:rsidR="00264C15" w:rsidRPr="0021491E" w:rsidRDefault="00471474" w:rsidP="0021491E">
      <w:pPr>
        <w:pStyle w:val="Akapitzlist"/>
        <w:numPr>
          <w:ilvl w:val="0"/>
          <w:numId w:val="2"/>
        </w:numPr>
        <w:spacing w:after="0"/>
        <w:ind w:left="426"/>
        <w:jc w:val="both"/>
      </w:pPr>
      <w:r w:rsidRPr="0021491E">
        <w:t>oprócz czynszu, Najemca zobowiązuje się uiszczać opłaty za świadczenia dodatkowe, uzyskiwane za pośrednictwem Wynajmującego, tj. energię elektryczną</w:t>
      </w:r>
      <w:r w:rsidR="009E2D0E" w:rsidRPr="0021491E">
        <w:t>, zagospodarowanie odpadami komunalnymi</w:t>
      </w:r>
      <w:r w:rsidRPr="0021491E">
        <w:t>. Opłata za energię elektryczną ma charakter zaliczkowy i podlegać będzie rozliczeniu w oparciu o rzeczywiste koszty wynikające z faktur dostawców mediów oraz wskazań podlicznika</w:t>
      </w:r>
      <w:r w:rsidR="00853C5D" w:rsidRPr="0021491E">
        <w:t xml:space="preserve"> (rozliczenie roczne)</w:t>
      </w:r>
      <w:r w:rsidRPr="0021491E">
        <w:t xml:space="preserve">. </w:t>
      </w:r>
      <w:r w:rsidR="009E2D0E" w:rsidRPr="0021491E">
        <w:t xml:space="preserve"> Opłata za gospodarowanie odpadami komunalnymi jest daniną publiczną, świadczeniem przymusowym i bezzwrotnym. Opłata w ww. zakresie stanowić będzie udział Najemcy w kosztach Wynajmującego związanych z zagospodarowaniem odpadami komunalnymi</w:t>
      </w:r>
      <w:r w:rsidR="00E7086B">
        <w:t>,</w:t>
      </w:r>
    </w:p>
    <w:p w14:paraId="44564506" w14:textId="77777777" w:rsidR="00264C15" w:rsidRPr="0021491E" w:rsidRDefault="00471474" w:rsidP="0021491E">
      <w:pPr>
        <w:pStyle w:val="Akapitzlist"/>
        <w:numPr>
          <w:ilvl w:val="0"/>
          <w:numId w:val="2"/>
        </w:numPr>
        <w:spacing w:after="0"/>
        <w:ind w:left="426"/>
        <w:jc w:val="both"/>
      </w:pPr>
      <w:r w:rsidRPr="0021491E">
        <w:t>czynsz z tytułu najmu za lokal waloryzowany będzie w okresach rocznych według wskaźnika wzrostu cen towarów i usług konsumpcyjnych ogłoszonego przez Prezesa GUS za rok poprzedni. Zwaloryzowana stawka obowiązywać będzie od marca do lutego następnego roku; w przypadku deflacji waloryzacji nie przeprowadza się,</w:t>
      </w:r>
    </w:p>
    <w:p w14:paraId="3CA2DB36" w14:textId="77777777" w:rsidR="00264C15" w:rsidRPr="0021491E" w:rsidRDefault="00471474" w:rsidP="0021491E">
      <w:pPr>
        <w:pStyle w:val="Akapitzlist"/>
        <w:numPr>
          <w:ilvl w:val="0"/>
          <w:numId w:val="2"/>
        </w:numPr>
        <w:spacing w:after="0"/>
        <w:ind w:left="426"/>
        <w:jc w:val="both"/>
      </w:pPr>
      <w:r w:rsidRPr="0021491E">
        <w:t>po zawarciu umowy najmu nie będą prowadzone żadne dodatkowe negocjacje w celu obniżenia czynszu najmu względnie opłat, o któr</w:t>
      </w:r>
      <w:r w:rsidR="008E0976" w:rsidRPr="0021491E">
        <w:t>ych</w:t>
      </w:r>
      <w:r w:rsidRPr="0021491E">
        <w:t xml:space="preserve"> mowa w ust. 5, przy czym Wynajmujący będzie miał prawo do zweryfikowania wysokości opłat wskaza</w:t>
      </w:r>
      <w:r w:rsidR="008E0976" w:rsidRPr="0021491E">
        <w:t>nych</w:t>
      </w:r>
      <w:r w:rsidRPr="0021491E">
        <w:t xml:space="preserve"> w ust. 5 po rozliczeniu rzeczywistych kosztów z tego tytułu. W razie niemożności opłacenia umownego czynszu najmu czy opłat, </w:t>
      </w:r>
      <w:r w:rsidRPr="0021491E">
        <w:br/>
        <w:t>o któr</w:t>
      </w:r>
      <w:r w:rsidR="008E0976" w:rsidRPr="0021491E">
        <w:t>ych</w:t>
      </w:r>
      <w:r w:rsidRPr="0021491E">
        <w:t xml:space="preserve"> mowa wyżej umowa może być rozwiązana w sposób i ze skutkami określonymi w tejże umowie,</w:t>
      </w:r>
    </w:p>
    <w:p w14:paraId="4EC06CE6" w14:textId="77777777" w:rsidR="00264C15" w:rsidRPr="0021491E" w:rsidRDefault="00471474" w:rsidP="0021491E">
      <w:pPr>
        <w:pStyle w:val="Akapitzlist"/>
        <w:numPr>
          <w:ilvl w:val="0"/>
          <w:numId w:val="2"/>
        </w:numPr>
        <w:spacing w:after="0"/>
        <w:ind w:left="426"/>
        <w:jc w:val="both"/>
      </w:pPr>
      <w:r w:rsidRPr="0021491E">
        <w:t xml:space="preserve">umowa najmu zostanie zawarta pod warunkiem: </w:t>
      </w:r>
    </w:p>
    <w:p w14:paraId="471E9BEE" w14:textId="77777777" w:rsidR="00264C15" w:rsidRPr="0021491E" w:rsidRDefault="00471474" w:rsidP="0021491E">
      <w:pPr>
        <w:pStyle w:val="Akapitzlist"/>
        <w:numPr>
          <w:ilvl w:val="1"/>
          <w:numId w:val="2"/>
        </w:numPr>
        <w:spacing w:after="0"/>
        <w:ind w:left="851"/>
        <w:jc w:val="both"/>
      </w:pPr>
      <w:r w:rsidRPr="0021491E">
        <w:t>uprzedniego wpłacenia przez Najemcę (przed podpisaniem umowy) kaucji o wartości trzymiesięcznego czynszu za lokal i opłat</w:t>
      </w:r>
      <w:r w:rsidR="004E4E98">
        <w:t xml:space="preserve"> </w:t>
      </w:r>
      <w:r w:rsidRPr="0021491E">
        <w:t>wskazan</w:t>
      </w:r>
      <w:r w:rsidR="008E0976" w:rsidRPr="0021491E">
        <w:t>ych</w:t>
      </w:r>
      <w:r w:rsidRPr="0021491E">
        <w:t xml:space="preserve"> w ust. 5 w kwocie brutto; kaucja podlega corocznej waloryzacji o wskaźnik równy 100 % wartości wskaźnika zmiany cen towarów i usług konsumpcyjnych, ogłoszonego przez Prezesa Głównego Urzędu Statystycznego w Dzienniku Urzędowym „Monitor Polski”, za rok poprzedzający dokonywaną waloryzację; zwaloryzowana kaucja podlegać będzie zwrotowi po zakończeniu umowy najmu po potrąceniu ewentualnych należności wobec Wynajmującego z tytułu korzystania z przedmiotu najmu,</w:t>
      </w:r>
    </w:p>
    <w:p w14:paraId="7C50D445" w14:textId="77777777" w:rsidR="00264C15" w:rsidRPr="0021491E" w:rsidRDefault="00471474" w:rsidP="0021491E">
      <w:pPr>
        <w:pStyle w:val="Akapitzlist"/>
        <w:numPr>
          <w:ilvl w:val="1"/>
          <w:numId w:val="2"/>
        </w:numPr>
        <w:spacing w:after="0"/>
        <w:ind w:left="851"/>
        <w:jc w:val="both"/>
      </w:pPr>
      <w:r w:rsidRPr="0021491E">
        <w:t xml:space="preserve">przedłożenia w terminie 14 dni od daty podpisania umowy przez obie Strony, a przed przekazaniem przedmiotu najmu protokołem zdawczo-odbiorczym, aktu notarialnego sporządzonego na koszt Najemcy, w którym podda się on rygorowi dobrowolnej egzekucji (art. 777 kpc) odnośnie terminowej zapłaty sumy pieniężnej w wysokości 6 – miesięcznego czynszu brutto za lokal wraz z opłatami za korzystanie z przedmiotu najmu, uzyskiwanymi </w:t>
      </w:r>
      <w:r w:rsidRPr="0021491E">
        <w:br/>
        <w:t xml:space="preserve">za pośrednictwem Wynajmującego (wskazanymi w ust. 5), przy czym Wynajmujący będzie mógł wystąpić o nadanie aktowi klauzuli wykonalności w terminie do dnia (przyjmuje się </w:t>
      </w:r>
      <w:r w:rsidRPr="0021491E">
        <w:br/>
      </w:r>
      <w:r w:rsidRPr="0021491E">
        <w:lastRenderedPageBreak/>
        <w:t>10 lat, od dnia podpisania umowy). Najemca zobowiąże się w umowie utrzymywać ważne zabezpieczenie przez cały czas trwania umowy pod rygorem wypowiedzenia umowy najmu przez Wynajmującego ze skutkiem natychmiastowym,</w:t>
      </w:r>
    </w:p>
    <w:p w14:paraId="43EC60F7" w14:textId="77777777" w:rsidR="00264C15" w:rsidRPr="0021491E" w:rsidRDefault="00471474" w:rsidP="0021491E">
      <w:pPr>
        <w:pStyle w:val="Akapitzlist"/>
        <w:numPr>
          <w:ilvl w:val="1"/>
          <w:numId w:val="2"/>
        </w:numPr>
        <w:spacing w:after="0"/>
        <w:ind w:left="851"/>
        <w:jc w:val="both"/>
      </w:pPr>
      <w:r w:rsidRPr="0021491E">
        <w:t xml:space="preserve">przedłożenia w terminie 14 dni od daty podpisania umowy przez obie Strony, a przed przekazaniem przedmiotu najmu protokołem zdawczo-odbiorczym, aktu notarialnego sporządzonego na koszt Najemcy, w którym podda się on rygorowi dobrowolnej egzekucji (art. 777 kpc) i który obejmować będzie obowiązek wydania przedmiotu najmu w ciągu </w:t>
      </w:r>
      <w:r w:rsidRPr="0021491E">
        <w:br/>
        <w:t xml:space="preserve">7 </w:t>
      </w:r>
      <w:r w:rsidR="00853C5D" w:rsidRPr="0021491E">
        <w:t xml:space="preserve">(siedmiu) </w:t>
      </w:r>
      <w:r w:rsidRPr="0021491E">
        <w:t>dni po rozwiązaniu lub wygaśnięciu umowy najmu,</w:t>
      </w:r>
    </w:p>
    <w:p w14:paraId="5E50ADFC" w14:textId="77777777" w:rsidR="00264C15" w:rsidRPr="0021491E" w:rsidRDefault="00471474" w:rsidP="0021491E">
      <w:pPr>
        <w:pStyle w:val="Akapitzlist"/>
        <w:numPr>
          <w:ilvl w:val="0"/>
          <w:numId w:val="2"/>
        </w:numPr>
        <w:spacing w:after="0"/>
        <w:ind w:left="426"/>
        <w:jc w:val="both"/>
      </w:pPr>
      <w:r w:rsidRPr="0021491E">
        <w:rPr>
          <w:bCs/>
        </w:rPr>
        <w:t xml:space="preserve">obowiązek zapłaty podatku od nieruchomości za wynajmowaną powierzchnię leży po stronie </w:t>
      </w:r>
      <w:r w:rsidRPr="0021491E">
        <w:t>ZKZL sp. z o.o.,</w:t>
      </w:r>
    </w:p>
    <w:p w14:paraId="582F769C" w14:textId="77777777" w:rsidR="00264C15" w:rsidRPr="0021491E" w:rsidRDefault="00471474" w:rsidP="0021491E">
      <w:pPr>
        <w:pStyle w:val="Akapitzlist"/>
        <w:numPr>
          <w:ilvl w:val="0"/>
          <w:numId w:val="2"/>
        </w:numPr>
        <w:spacing w:after="0"/>
        <w:ind w:left="426"/>
        <w:jc w:val="both"/>
      </w:pPr>
      <w:r w:rsidRPr="0021491E">
        <w:t xml:space="preserve">koszt zakupu wyposażenia pomieszczenia (ruchomości) obciąża Najemcę; wyposażenie powinno być nietrwale związane z podłożem; Najemca winien wybrać stabilne wyposażenie, zalecany kolor jasny szary /lub inny zbliżony do kolorystyki występującej na </w:t>
      </w:r>
      <w:r w:rsidR="00D7728B" w:rsidRPr="0021491E">
        <w:t>D</w:t>
      </w:r>
      <w:r w:rsidRPr="0021491E">
        <w:t>worcu/; po rozwiązaniu umowy, Najemca będzie zobowiązany do usunięcia wyposażenia na swój własny koszt,</w:t>
      </w:r>
    </w:p>
    <w:p w14:paraId="2FE62540" w14:textId="451F3DAA" w:rsidR="00264C15" w:rsidRPr="0021491E" w:rsidRDefault="00471474" w:rsidP="0021491E">
      <w:pPr>
        <w:pStyle w:val="Akapitzlist"/>
        <w:numPr>
          <w:ilvl w:val="0"/>
          <w:numId w:val="2"/>
        </w:numPr>
        <w:spacing w:after="0"/>
        <w:ind w:left="426"/>
        <w:jc w:val="both"/>
      </w:pPr>
      <w:r w:rsidRPr="0021491E">
        <w:t>Najemca uprawniony będzie do umieszczenia oznaczeń dot. prowadzonej przez siebie działalności na wyposażeniu oraz na szybie od strony hali</w:t>
      </w:r>
      <w:r w:rsidR="00C04C3D">
        <w:t xml:space="preserve"> (poczekalni)</w:t>
      </w:r>
      <w:r w:rsidRPr="0021491E">
        <w:t xml:space="preserve"> </w:t>
      </w:r>
      <w:r w:rsidR="00853C5D" w:rsidRPr="0021491E">
        <w:t>D</w:t>
      </w:r>
      <w:r w:rsidRPr="0021491E">
        <w:t>worca</w:t>
      </w:r>
      <w:r w:rsidR="00D7728B" w:rsidRPr="0021491E">
        <w:t xml:space="preserve"> w miejscu uzgodnionym </w:t>
      </w:r>
      <w:r w:rsidR="00C04C3D">
        <w:br/>
      </w:r>
      <w:r w:rsidR="00D7728B" w:rsidRPr="0021491E">
        <w:t>z Wynajmującym</w:t>
      </w:r>
      <w:r w:rsidRPr="0021491E">
        <w:t xml:space="preserve">, z zachowaniem wytycznych Wynajmującego co do kolorystyki, czcionki </w:t>
      </w:r>
      <w:r w:rsidR="00C04C3D">
        <w:br/>
      </w:r>
      <w:r w:rsidRPr="0021491E">
        <w:t>i wielkości,</w:t>
      </w:r>
    </w:p>
    <w:p w14:paraId="2B2FD547" w14:textId="77777777" w:rsidR="00264C15" w:rsidRPr="0021491E" w:rsidRDefault="00471474" w:rsidP="0021491E">
      <w:pPr>
        <w:pStyle w:val="Akapitzlist"/>
        <w:numPr>
          <w:ilvl w:val="0"/>
          <w:numId w:val="2"/>
        </w:numPr>
        <w:spacing w:after="0"/>
        <w:ind w:left="426"/>
        <w:jc w:val="both"/>
      </w:pPr>
      <w:r w:rsidRPr="0021491E">
        <w:t xml:space="preserve">Najemca uprawniony jest do wykonania w przedmiocie najmu prac adaptacyjnych czy robót budowlanych, w tym mających na celu ulepszenie przedmiotu najmu, które uzna za konieczne </w:t>
      </w:r>
      <w:r w:rsidRPr="0021491E">
        <w:br/>
        <w:t>i przydatne do prowadzenia w przedmiocie najmu działalności, pod warunkiem ich wykonania na własny koszt i ryzyko, bez prawa rozliczeń czy zwrotu poniesionych z tego tytułu kosztów  zarówno w trakcie, jak i po rozwiązaniu lub wygaśnięciu stosunku najmu  oraz  po uzyskaniu pisemnej zgody Wynajmującego, w treści której określony zostanie zakres rzeczowy, warunki techniczne i ewentualnie termin wykonania prac</w:t>
      </w:r>
      <w:r w:rsidR="002147E9" w:rsidRPr="0021491E">
        <w:t>,</w:t>
      </w:r>
    </w:p>
    <w:p w14:paraId="6515D424" w14:textId="77777777" w:rsidR="00264C15" w:rsidRPr="0021491E" w:rsidRDefault="00471474" w:rsidP="0021491E">
      <w:pPr>
        <w:pStyle w:val="Akapitzlist"/>
        <w:numPr>
          <w:ilvl w:val="0"/>
          <w:numId w:val="2"/>
        </w:numPr>
        <w:spacing w:after="0"/>
        <w:ind w:left="426"/>
        <w:jc w:val="both"/>
      </w:pPr>
      <w:r w:rsidRPr="0021491E">
        <w:t>W związku z ust. 12, Najemca oświadczy w umowie, że nie będzie domagał się rozliczenia wykonanych prac adaptacyjnych czy robót budowlanych (w tym zwrotu równowartości nakładów i ulepszeń), zarówno w trakcie, jak i po rozwiązaniu lub wygaśnięciu stosunku najmu i zrzeka się wszelkich roszczeń z tego tytułu wobec Wynajmującego, jak i Miasta Poznań.</w:t>
      </w:r>
      <w:r w:rsidRPr="0021491E">
        <w:rPr>
          <w:color w:val="000000"/>
        </w:rPr>
        <w:t xml:space="preserve"> Strony zmodyfikują w tym zakresie obowiązywanie przepisu art. 676 Kodeksu cywilnego w ten sposób, </w:t>
      </w:r>
      <w:r w:rsidRPr="0021491E">
        <w:rPr>
          <w:color w:val="000000"/>
        </w:rPr>
        <w:br/>
        <w:t>że Wynajmujący w przypadku ulepszenia przedmiotu najmu uprawniony będzie do zatrzymania ulepszeń bez obowiązku zapłaty Najemcy sumy odpowiadającej ich wartości w chwili zwrotu, względnie ż</w:t>
      </w:r>
      <w:r w:rsidRPr="0021491E">
        <w:t xml:space="preserve">ądania przywrócenia stanu poprzedniego. </w:t>
      </w:r>
    </w:p>
    <w:p w14:paraId="60014530" w14:textId="77777777" w:rsidR="00626B7A" w:rsidRDefault="00471474" w:rsidP="0021491E">
      <w:pPr>
        <w:pStyle w:val="Akapitzlist"/>
        <w:numPr>
          <w:ilvl w:val="0"/>
          <w:numId w:val="2"/>
        </w:numPr>
        <w:spacing w:after="0"/>
        <w:ind w:left="426"/>
        <w:jc w:val="both"/>
      </w:pPr>
      <w:r w:rsidRPr="0021491E">
        <w:t>Najemca zobowiązany będzie do przestrzegania zasad korzystania z Dworca autobusowego Poznań Główny, zgodnie z Regulaminem Dworca, dostępnym na stronie internetowej: www.dworzecautobusowy.poznan.pl.</w:t>
      </w:r>
      <w:r w:rsidR="00626B7A" w:rsidRPr="00626B7A">
        <w:t xml:space="preserve"> </w:t>
      </w:r>
    </w:p>
    <w:p w14:paraId="117850A2" w14:textId="2BC82951" w:rsidR="00264C15" w:rsidRPr="0021491E" w:rsidRDefault="00626B7A" w:rsidP="0021491E">
      <w:pPr>
        <w:pStyle w:val="Akapitzlist"/>
        <w:numPr>
          <w:ilvl w:val="0"/>
          <w:numId w:val="2"/>
        </w:numPr>
        <w:spacing w:after="0"/>
        <w:ind w:left="426"/>
        <w:jc w:val="both"/>
      </w:pPr>
      <w:r w:rsidRPr="0021491E">
        <w:t>Obowiązek uzyskania opinii, zezwoleń lub decyzji stosownych organów w przedmiocie możliwości prowadzenia zamierzonej działalności ciąży wyłącznie na Najemcy</w:t>
      </w:r>
      <w:r>
        <w:t>.</w:t>
      </w:r>
    </w:p>
    <w:p w14:paraId="4FBA0B60" w14:textId="385B4C02" w:rsidR="00264C15" w:rsidRPr="0021491E" w:rsidRDefault="00E22725" w:rsidP="0021491E">
      <w:pPr>
        <w:pStyle w:val="Akapitzlist"/>
        <w:numPr>
          <w:ilvl w:val="0"/>
          <w:numId w:val="2"/>
        </w:numPr>
        <w:spacing w:after="0"/>
        <w:ind w:left="426"/>
        <w:jc w:val="both"/>
      </w:pPr>
      <w:r>
        <w:t>P</w:t>
      </w:r>
      <w:r w:rsidR="00471474" w:rsidRPr="0021491E">
        <w:t xml:space="preserve">ozostałe warunki </w:t>
      </w:r>
      <w:r>
        <w:t xml:space="preserve">najmu </w:t>
      </w:r>
      <w:r w:rsidR="00471474" w:rsidRPr="0021491E">
        <w:t xml:space="preserve">i postanowienia umowy najmu wskazuje </w:t>
      </w:r>
      <w:r w:rsidR="00471474" w:rsidRPr="000868AF">
        <w:rPr>
          <w:b/>
          <w:bCs/>
        </w:rPr>
        <w:t>projekt umowy najmu</w:t>
      </w:r>
      <w:r w:rsidR="00471474" w:rsidRPr="0021491E">
        <w:t xml:space="preserve">. </w:t>
      </w:r>
    </w:p>
    <w:p w14:paraId="2F534861" w14:textId="5A6200E4" w:rsidR="00264C15" w:rsidRPr="0021491E" w:rsidRDefault="00264C15" w:rsidP="0021491E">
      <w:pPr>
        <w:spacing w:after="0"/>
        <w:ind w:left="66"/>
        <w:jc w:val="both"/>
      </w:pPr>
    </w:p>
    <w:p w14:paraId="6F35F3F1" w14:textId="77777777" w:rsidR="00E7086B" w:rsidRDefault="00E7086B" w:rsidP="0021491E">
      <w:pPr>
        <w:spacing w:after="0"/>
        <w:ind w:left="284" w:hanging="284"/>
        <w:jc w:val="both"/>
        <w:rPr>
          <w:b/>
        </w:rPr>
      </w:pPr>
    </w:p>
    <w:p w14:paraId="1ADCDD77" w14:textId="032EFEBF" w:rsidR="00264C15" w:rsidRPr="0021491E" w:rsidRDefault="00471474" w:rsidP="0021491E">
      <w:pPr>
        <w:spacing w:after="0"/>
        <w:ind w:left="284" w:hanging="284"/>
        <w:jc w:val="both"/>
        <w:rPr>
          <w:b/>
        </w:rPr>
      </w:pPr>
      <w:r w:rsidRPr="0021491E">
        <w:rPr>
          <w:b/>
        </w:rPr>
        <w:t xml:space="preserve">IV. </w:t>
      </w:r>
      <w:r w:rsidR="003A42FC">
        <w:rPr>
          <w:b/>
        </w:rPr>
        <w:t>W</w:t>
      </w:r>
      <w:r w:rsidR="00E22725">
        <w:rPr>
          <w:b/>
        </w:rPr>
        <w:t>arunki ubiegania się o najem:</w:t>
      </w:r>
    </w:p>
    <w:p w14:paraId="063E6739" w14:textId="77777777" w:rsidR="00264C15" w:rsidRPr="0021491E" w:rsidRDefault="00471474" w:rsidP="0021491E">
      <w:pPr>
        <w:pStyle w:val="Akapitzlist"/>
        <w:numPr>
          <w:ilvl w:val="0"/>
          <w:numId w:val="3"/>
        </w:numPr>
        <w:spacing w:after="0"/>
        <w:ind w:left="426"/>
        <w:jc w:val="both"/>
      </w:pPr>
      <w:r w:rsidRPr="0021491E">
        <w:t>Oferent nie może być dłużnikiem ZKZL sp. z o.o. z jakiegokolwiek tytułu</w:t>
      </w:r>
      <w:r w:rsidR="004E4E98">
        <w:t>,</w:t>
      </w:r>
      <w:r w:rsidRPr="0021491E">
        <w:t xml:space="preserve"> pod rygorem odrzucenia oferty.</w:t>
      </w:r>
    </w:p>
    <w:p w14:paraId="230AB46D" w14:textId="77777777" w:rsidR="00264C15" w:rsidRPr="0021491E" w:rsidRDefault="00471474" w:rsidP="0021491E">
      <w:pPr>
        <w:numPr>
          <w:ilvl w:val="0"/>
          <w:numId w:val="3"/>
        </w:numPr>
        <w:spacing w:after="0"/>
        <w:ind w:left="426"/>
        <w:jc w:val="both"/>
      </w:pPr>
      <w:r w:rsidRPr="0021491E">
        <w:t>Obejrzenie powierzchni do wynajęcia jest możliwe po uprzednim telefonicznym uzgodnieniu terminu z Kierownikiem Dworca pod nr tel.: 61 4158-86-91.</w:t>
      </w:r>
    </w:p>
    <w:p w14:paraId="6CB86E58" w14:textId="44979655" w:rsidR="00264C15" w:rsidRPr="0021491E" w:rsidRDefault="00E22725" w:rsidP="0021491E">
      <w:pPr>
        <w:pStyle w:val="Akapitzlist"/>
        <w:numPr>
          <w:ilvl w:val="0"/>
          <w:numId w:val="3"/>
        </w:numPr>
        <w:spacing w:after="0"/>
        <w:ind w:left="426"/>
        <w:jc w:val="both"/>
      </w:pPr>
      <w:r>
        <w:t xml:space="preserve">Wniosek powinien </w:t>
      </w:r>
      <w:r w:rsidR="00471474" w:rsidRPr="0021491E">
        <w:t>mieć czytelną formę</w:t>
      </w:r>
      <w:r>
        <w:t xml:space="preserve"> i</w:t>
      </w:r>
      <w:r w:rsidR="00471474" w:rsidRPr="0021491E">
        <w:t xml:space="preserve"> zawierać</w:t>
      </w:r>
      <w:r>
        <w:t xml:space="preserve"> w szczególności</w:t>
      </w:r>
      <w:r w:rsidR="00471474" w:rsidRPr="0021491E">
        <w:t>:</w:t>
      </w:r>
    </w:p>
    <w:p w14:paraId="7A6E215F" w14:textId="10CD3B77" w:rsidR="00264C15" w:rsidRPr="0021491E" w:rsidRDefault="00471474" w:rsidP="0021491E">
      <w:pPr>
        <w:pStyle w:val="Akapitzlist"/>
        <w:numPr>
          <w:ilvl w:val="0"/>
          <w:numId w:val="4"/>
        </w:numPr>
        <w:spacing w:after="0"/>
        <w:ind w:left="567"/>
        <w:jc w:val="both"/>
      </w:pPr>
      <w:r w:rsidRPr="0021491E">
        <w:t xml:space="preserve">dane oferenta – nazwę podmiotu/imię i nazwisko, adres siedziby, korespondencyjny, </w:t>
      </w:r>
      <w:r w:rsidRPr="0021491E">
        <w:br/>
        <w:t>nr telefonu, adres poczty elektronicznej,</w:t>
      </w:r>
    </w:p>
    <w:p w14:paraId="6E034001" w14:textId="77777777" w:rsidR="00264C15" w:rsidRPr="0021491E" w:rsidRDefault="00471474" w:rsidP="0021491E">
      <w:pPr>
        <w:pStyle w:val="Akapitzlist"/>
        <w:numPr>
          <w:ilvl w:val="0"/>
          <w:numId w:val="4"/>
        </w:numPr>
        <w:spacing w:after="0"/>
        <w:ind w:left="567"/>
        <w:jc w:val="both"/>
      </w:pPr>
      <w:r w:rsidRPr="0021491E">
        <w:lastRenderedPageBreak/>
        <w:t>szczegółowy opis planowanej przez Najemcę na najmowanej powierzchni działalności,</w:t>
      </w:r>
    </w:p>
    <w:p w14:paraId="0DBB685E" w14:textId="77777777" w:rsidR="00264C15" w:rsidRPr="0021491E" w:rsidRDefault="00471474" w:rsidP="0021491E">
      <w:pPr>
        <w:pStyle w:val="Akapitzlist"/>
        <w:numPr>
          <w:ilvl w:val="0"/>
          <w:numId w:val="4"/>
        </w:numPr>
        <w:spacing w:after="0"/>
        <w:ind w:left="567"/>
        <w:jc w:val="both"/>
      </w:pPr>
      <w:r w:rsidRPr="0021491E">
        <w:t>propozycję czynszu najmu netto za lokal - kwotowo miesięcznie</w:t>
      </w:r>
      <w:r w:rsidR="00180347" w:rsidRPr="0021491E">
        <w:t>,</w:t>
      </w:r>
    </w:p>
    <w:p w14:paraId="23DBA222" w14:textId="6F8DA640" w:rsidR="00264C15" w:rsidRPr="0021491E" w:rsidRDefault="00471474" w:rsidP="0021491E">
      <w:pPr>
        <w:spacing w:after="0"/>
        <w:ind w:left="567" w:hanging="425"/>
        <w:jc w:val="both"/>
      </w:pPr>
      <w:r w:rsidRPr="0021491E">
        <w:t xml:space="preserve">4) oświadczenie oferenta, iż przyjmuje do wiadomości, że: A) dane osobowe podane przez niego </w:t>
      </w:r>
      <w:r w:rsidRPr="0021491E">
        <w:br/>
        <w:t xml:space="preserve">w ofercie oraz zawarte w załączonych do niego dokumentach przetwarzane będą przez ZKZL </w:t>
      </w:r>
      <w:r w:rsidRPr="0021491E">
        <w:br/>
        <w:t>sp. z o.o. w celu rozpatrzenia oferty, zawarcia i realizacji umowy najmu, oraz inne podmioty uprawnione do odbioru tych danych w uzasadnionych przypadkach i na podstawie odpowiednich przepisów; w związku z zawarciem i realizacją umowy Strony będą wzajemnie przetwarzać dane osobowe osób uczestniczących w zawarciu i realizacji niniejszej umowy; żadna ze Stron nie będzie wykorzystywać tych danych w celu innym niż zawarcie i realizacja niniejszej umowy,</w:t>
      </w:r>
      <w:r w:rsidR="00A83517">
        <w:t xml:space="preserve"> </w:t>
      </w:r>
      <w:r w:rsidRPr="0021491E">
        <w:t xml:space="preserve">B) podstawę prawną przetwarzania podanych danych stanowi art. 6 ust. 1 lit. b) oraz lit. f) Rozporządzenia Parlamentu Europejskiego i Rady (UE) 2016/679 z dnia </w:t>
      </w:r>
      <w:r w:rsidRPr="0021491E">
        <w:br/>
        <w:t xml:space="preserve">27 kwietnia 2016 r. w sprawie ochrony osób fizycznych w związku z przetwarzaniem danych osobowych i w sprawie swobodnego przepływu takich danych oraz uchylenia dyrektywy 95/46/WE (ogólne rozporządzenie o ochronie danych), C) wymienione dane przechowywane będą przez okres niezbędny dla realizacji umowy najmu i dochodzenia prawnie uzasadnionych roszczeń Spółki powstałych w następstwie umownego bądź bezumownego korzystania </w:t>
      </w:r>
      <w:r w:rsidRPr="0021491E">
        <w:br/>
        <w:t xml:space="preserve">z nieruchomości, co do której Spółce przysługuje tytuł prawny, D) wymienione dane osobowe nie podlegają zautomatyzowanemu podejmowaniu decyzji, w tym profilowaniu, E) administratorem powyższych danych będzie ZKZL sp. z o.o. z siedzibą przy ul. Matejki 57, </w:t>
      </w:r>
      <w:r w:rsidR="00D163D5" w:rsidRPr="0021491E">
        <w:br/>
      </w:r>
      <w:r w:rsidRPr="0021491E">
        <w:t xml:space="preserve">60-770 Poznań, F) administrator wyznaczył inspektora ochrony danych, z którym kontakt jest możliwy elektronicznie pod adresem e-mail: iod@zkzl.poznan.pl, G) przekazanie danych osobowych jest dobrowolne, H) przysługuje oferentowi prawo: − żądania od administratora dostępu do jego danych osobowych, ich sprostowania, usunięcia lub ograniczenia przetwarzania, − do wniesienia sprzeciwu wobec przetwarzania, − do przenoszenia danych, − do wniesienia skargi do organu nadzorczego, − żądania informacji o źródłach pozyskania danych osobowych, − cofnięcia zgody na przetwarzanie danych osobowych. Ponadto oferent oświadcza, że zapoznał się z klauzulą informacyjną w projekcie umowy i otrzymał od ZKZL sp. z o.o. informacje, o których mowa w art. 13 i 14 Rozporządzenia Parlamentu Europejskiego </w:t>
      </w:r>
      <w:r w:rsidRPr="0021491E">
        <w:br/>
        <w:t xml:space="preserve">i Rady (UE) 2016/679 z dnia 27 kwietnia 2016 r. w sprawie ochrony osób fizycznych </w:t>
      </w:r>
      <w:r w:rsidRPr="0021491E">
        <w:br/>
        <w:t xml:space="preserve">w związku z przetwarzaniem danych osobowych i swobodnym przepływem takich danych oraz uchylenia Dyrektywy 95/46/WE, w tym </w:t>
      </w:r>
      <w:r w:rsidRPr="0021491E">
        <w:rPr>
          <w:spacing w:val="-3"/>
          <w:lang w:eastAsia="ar-SA"/>
        </w:rPr>
        <w:t xml:space="preserve">w odniesieniu do osoby/osób wskazanych </w:t>
      </w:r>
      <w:r w:rsidRPr="0021491E">
        <w:rPr>
          <w:spacing w:val="-3"/>
          <w:lang w:eastAsia="ar-SA"/>
        </w:rPr>
        <w:br/>
        <w:t>w reprezentacji oraz osoby/osób podanych do kontaktu w ramach realizacji Umowy</w:t>
      </w:r>
      <w:r w:rsidRPr="0021491E">
        <w:t xml:space="preserve">. Administratorem powyższych danych będzie Zarząd Komunalnych Zasobów Lokalowych sp. </w:t>
      </w:r>
      <w:r w:rsidR="00D163D5" w:rsidRPr="0021491E">
        <w:br/>
      </w:r>
      <w:r w:rsidRPr="0021491E">
        <w:t xml:space="preserve">z o.o. z siedzibą przy ul. Matejki 57, 60-770 Poznań. Administrator wyznaczył inspektora ochrony danych, z którym kontakt jest możliwy elektronicznie pod adresem e-mail: </w:t>
      </w:r>
      <w:hyperlink r:id="rId8">
        <w:r w:rsidRPr="0021491E">
          <w:rPr>
            <w:rStyle w:val="czeinternetowe"/>
          </w:rPr>
          <w:t>iod@zkzl.poznan.pl</w:t>
        </w:r>
      </w:hyperlink>
      <w:hyperlink>
        <w:r w:rsidRPr="0021491E">
          <w:t>.</w:t>
        </w:r>
      </w:hyperlink>
    </w:p>
    <w:p w14:paraId="64DEC767" w14:textId="4E5A08DE" w:rsidR="00264C15" w:rsidRDefault="00471474" w:rsidP="00626B7A">
      <w:pPr>
        <w:pStyle w:val="Akapitzlist"/>
        <w:numPr>
          <w:ilvl w:val="0"/>
          <w:numId w:val="3"/>
        </w:numPr>
        <w:spacing w:after="0" w:line="360" w:lineRule="auto"/>
        <w:ind w:left="426"/>
        <w:jc w:val="both"/>
      </w:pPr>
      <w:r w:rsidRPr="0021491E">
        <w:t>ZKZL sp. z o.o. zastrzega sobie nieprzyjęcie złożon</w:t>
      </w:r>
      <w:r w:rsidR="00626B7A">
        <w:t xml:space="preserve">ej </w:t>
      </w:r>
      <w:r w:rsidRPr="0021491E">
        <w:t>ofert</w:t>
      </w:r>
      <w:r w:rsidR="00626B7A">
        <w:t>y lub</w:t>
      </w:r>
      <w:r w:rsidRPr="0021491E">
        <w:t xml:space="preserve"> rezygnację z oferty</w:t>
      </w:r>
      <w:r w:rsidR="00E22725">
        <w:t xml:space="preserve">. </w:t>
      </w:r>
    </w:p>
    <w:sectPr w:rsidR="00264C15" w:rsidSect="00631F47">
      <w:footerReference w:type="default" r:id="rId9"/>
      <w:headerReference w:type="first" r:id="rId10"/>
      <w:footerReference w:type="first" r:id="rId11"/>
      <w:pgSz w:w="11906" w:h="16838"/>
      <w:pgMar w:top="1417" w:right="1417" w:bottom="1134" w:left="1417" w:header="568" w:footer="362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1F0492" w14:textId="77777777" w:rsidR="00FA3E05" w:rsidRDefault="00FA3E05">
      <w:pPr>
        <w:spacing w:after="0" w:line="240" w:lineRule="auto"/>
      </w:pPr>
      <w:r>
        <w:separator/>
      </w:r>
    </w:p>
  </w:endnote>
  <w:endnote w:type="continuationSeparator" w:id="0">
    <w:p w14:paraId="59A019FE" w14:textId="77777777" w:rsidR="00FA3E05" w:rsidRDefault="00FA3E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37728941"/>
      <w:docPartObj>
        <w:docPartGallery w:val="Page Numbers (Top of Page)"/>
        <w:docPartUnique/>
      </w:docPartObj>
    </w:sdtPr>
    <w:sdtEndPr/>
    <w:sdtContent>
      <w:p w14:paraId="29337A46" w14:textId="77777777" w:rsidR="00264C15" w:rsidRDefault="00471474">
        <w:pPr>
          <w:pStyle w:val="Stopka"/>
          <w:tabs>
            <w:tab w:val="center" w:pos="4320"/>
          </w:tabs>
          <w:spacing w:after="0"/>
          <w:ind w:right="-1"/>
          <w:rPr>
            <w:rFonts w:ascii="Arial" w:hAnsi="Arial" w:cs="Arial"/>
            <w:bCs/>
            <w:color w:val="2F5496" w:themeColor="accent5" w:themeShade="BF"/>
            <w:sz w:val="14"/>
            <w:szCs w:val="14"/>
          </w:rPr>
        </w:pPr>
        <w:r>
          <w:rPr>
            <w:rFonts w:ascii="Arial" w:hAnsi="Arial" w:cs="Arial"/>
            <w:b/>
            <w:color w:val="2F5496" w:themeColor="accent5" w:themeShade="BF"/>
            <w:sz w:val="14"/>
            <w:szCs w:val="14"/>
          </w:rPr>
          <w:t>Dworzec autobusowy</w:t>
        </w:r>
        <w:r>
          <w:rPr>
            <w:rFonts w:ascii="Arial" w:hAnsi="Arial" w:cs="Arial"/>
            <w:bCs/>
            <w:color w:val="2F5496" w:themeColor="accent5" w:themeShade="BF"/>
            <w:sz w:val="14"/>
            <w:szCs w:val="14"/>
          </w:rPr>
          <w:t xml:space="preserve"> Poznań Główny</w:t>
        </w:r>
      </w:p>
      <w:p w14:paraId="36E685E7" w14:textId="77777777" w:rsidR="00264C15" w:rsidRDefault="00471474">
        <w:pPr>
          <w:pStyle w:val="Stopka"/>
          <w:tabs>
            <w:tab w:val="center" w:pos="4320"/>
          </w:tabs>
          <w:spacing w:after="0"/>
          <w:ind w:right="-1"/>
          <w:rPr>
            <w:rFonts w:ascii="Arial" w:hAnsi="Arial" w:cs="Arial"/>
            <w:bCs/>
            <w:color w:val="2F5496" w:themeColor="accent5" w:themeShade="BF"/>
            <w:sz w:val="14"/>
            <w:szCs w:val="14"/>
          </w:rPr>
        </w:pPr>
        <w:r>
          <w:rPr>
            <w:rFonts w:ascii="Arial" w:hAnsi="Arial" w:cs="Arial"/>
            <w:bCs/>
            <w:color w:val="2F5496" w:themeColor="accent5" w:themeShade="BF"/>
            <w:sz w:val="14"/>
            <w:szCs w:val="14"/>
          </w:rPr>
          <w:t>ul. Stanisława Matyi 2 | 61-586 Poznań</w:t>
        </w:r>
      </w:p>
      <w:p w14:paraId="44ABCAC8" w14:textId="77777777" w:rsidR="00264C15" w:rsidRDefault="00471474">
        <w:pPr>
          <w:pStyle w:val="Stopka"/>
          <w:tabs>
            <w:tab w:val="center" w:pos="4320"/>
          </w:tabs>
          <w:spacing w:after="0"/>
          <w:ind w:right="-1"/>
          <w:rPr>
            <w:sz w:val="14"/>
            <w:szCs w:val="14"/>
          </w:rPr>
        </w:pPr>
        <w:r>
          <w:rPr>
            <w:rFonts w:ascii="Arial" w:hAnsi="Arial" w:cs="Arial"/>
            <w:bCs/>
            <w:color w:val="2F5496" w:themeColor="accent5" w:themeShade="BF"/>
            <w:sz w:val="14"/>
            <w:szCs w:val="14"/>
          </w:rPr>
          <w:t>www.dworzecautobusowy.poznan.pl</w:t>
        </w:r>
      </w:p>
    </w:sdtContent>
  </w:sdt>
  <w:p w14:paraId="0D8F28A9" w14:textId="77777777" w:rsidR="00264C15" w:rsidRDefault="00471474">
    <w:pPr>
      <w:pStyle w:val="Stopka"/>
      <w:tabs>
        <w:tab w:val="clear" w:pos="4536"/>
        <w:tab w:val="clear" w:pos="9072"/>
        <w:tab w:val="center" w:pos="4320"/>
      </w:tabs>
      <w:spacing w:after="0"/>
      <w:ind w:right="-1"/>
      <w:jc w:val="right"/>
      <w:rPr>
        <w:sz w:val="14"/>
        <w:szCs w:val="14"/>
      </w:rPr>
    </w:pPr>
    <w:r>
      <w:rPr>
        <w:rFonts w:ascii="Arial" w:hAnsi="Arial" w:cs="Arial"/>
        <w:sz w:val="14"/>
        <w:szCs w:val="14"/>
      </w:rPr>
      <w:t xml:space="preserve">Strona </w:t>
    </w:r>
    <w:r w:rsidR="00C15B41">
      <w:rPr>
        <w:rFonts w:ascii="Arial" w:hAnsi="Arial" w:cs="Arial"/>
        <w:b/>
        <w:bCs/>
        <w:sz w:val="14"/>
        <w:szCs w:val="14"/>
      </w:rPr>
      <w:fldChar w:fldCharType="begin"/>
    </w:r>
    <w:r>
      <w:rPr>
        <w:rFonts w:ascii="Arial" w:hAnsi="Arial" w:cs="Arial"/>
        <w:b/>
        <w:bCs/>
        <w:sz w:val="14"/>
        <w:szCs w:val="14"/>
      </w:rPr>
      <w:instrText>PAGE</w:instrText>
    </w:r>
    <w:r w:rsidR="00C15B41">
      <w:rPr>
        <w:rFonts w:ascii="Arial" w:hAnsi="Arial" w:cs="Arial"/>
        <w:b/>
        <w:bCs/>
        <w:sz w:val="14"/>
        <w:szCs w:val="14"/>
      </w:rPr>
      <w:fldChar w:fldCharType="separate"/>
    </w:r>
    <w:r w:rsidR="004E4E98">
      <w:rPr>
        <w:rFonts w:ascii="Arial" w:hAnsi="Arial" w:cs="Arial"/>
        <w:b/>
        <w:bCs/>
        <w:noProof/>
        <w:sz w:val="14"/>
        <w:szCs w:val="14"/>
      </w:rPr>
      <w:t>6</w:t>
    </w:r>
    <w:r w:rsidR="00C15B41">
      <w:rPr>
        <w:rFonts w:ascii="Arial" w:hAnsi="Arial" w:cs="Arial"/>
        <w:b/>
        <w:bCs/>
        <w:sz w:val="14"/>
        <w:szCs w:val="14"/>
      </w:rPr>
      <w:fldChar w:fldCharType="end"/>
    </w:r>
    <w:r>
      <w:rPr>
        <w:rFonts w:ascii="Arial" w:hAnsi="Arial" w:cs="Arial"/>
        <w:sz w:val="14"/>
        <w:szCs w:val="14"/>
      </w:rPr>
      <w:t xml:space="preserve"> z </w:t>
    </w:r>
    <w:r w:rsidR="00C15B41">
      <w:rPr>
        <w:rFonts w:ascii="Arial" w:hAnsi="Arial" w:cs="Arial"/>
        <w:b/>
        <w:bCs/>
        <w:sz w:val="14"/>
        <w:szCs w:val="14"/>
      </w:rPr>
      <w:fldChar w:fldCharType="begin"/>
    </w:r>
    <w:r>
      <w:rPr>
        <w:rFonts w:ascii="Arial" w:hAnsi="Arial" w:cs="Arial"/>
        <w:b/>
        <w:bCs/>
        <w:sz w:val="14"/>
        <w:szCs w:val="14"/>
      </w:rPr>
      <w:instrText>NUMPAGES</w:instrText>
    </w:r>
    <w:r w:rsidR="00C15B41">
      <w:rPr>
        <w:rFonts w:ascii="Arial" w:hAnsi="Arial" w:cs="Arial"/>
        <w:b/>
        <w:bCs/>
        <w:sz w:val="14"/>
        <w:szCs w:val="14"/>
      </w:rPr>
      <w:fldChar w:fldCharType="separate"/>
    </w:r>
    <w:r w:rsidR="004E4E98">
      <w:rPr>
        <w:rFonts w:ascii="Arial" w:hAnsi="Arial" w:cs="Arial"/>
        <w:b/>
        <w:bCs/>
        <w:noProof/>
        <w:sz w:val="14"/>
        <w:szCs w:val="14"/>
      </w:rPr>
      <w:t>6</w:t>
    </w:r>
    <w:r w:rsidR="00C15B41">
      <w:rPr>
        <w:rFonts w:ascii="Arial" w:hAnsi="Arial" w:cs="Arial"/>
        <w:b/>
        <w:bCs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368449"/>
      <w:docPartObj>
        <w:docPartGallery w:val="Page Numbers (Top of Page)"/>
        <w:docPartUnique/>
      </w:docPartObj>
    </w:sdtPr>
    <w:sdtEndPr/>
    <w:sdtContent>
      <w:p w14:paraId="70785714" w14:textId="77777777" w:rsidR="00264C15" w:rsidRDefault="00471474">
        <w:pPr>
          <w:pStyle w:val="Stopka"/>
          <w:tabs>
            <w:tab w:val="center" w:pos="4320"/>
          </w:tabs>
          <w:spacing w:after="0"/>
          <w:ind w:right="-1"/>
          <w:rPr>
            <w:sz w:val="14"/>
            <w:szCs w:val="14"/>
          </w:rPr>
        </w:pPr>
        <w:r>
          <w:rPr>
            <w:noProof/>
            <w:sz w:val="14"/>
            <w:szCs w:val="14"/>
          </w:rPr>
          <w:drawing>
            <wp:anchor distT="0" distB="0" distL="114300" distR="114300" simplePos="0" relativeHeight="3" behindDoc="1" locked="0" layoutInCell="1" allowOverlap="1" wp14:anchorId="7CC833E8" wp14:editId="277C4F62">
              <wp:simplePos x="0" y="0"/>
              <wp:positionH relativeFrom="column">
                <wp:posOffset>5533390</wp:posOffset>
              </wp:positionH>
              <wp:positionV relativeFrom="paragraph">
                <wp:posOffset>111125</wp:posOffset>
              </wp:positionV>
              <wp:extent cx="628650" cy="244475"/>
              <wp:effectExtent l="0" t="0" r="0" b="0"/>
              <wp:wrapSquare wrapText="bothSides"/>
              <wp:docPr id="16" name="Obraz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Obraz 3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28650" cy="24447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p>
    </w:sdtContent>
  </w:sdt>
  <w:sdt>
    <w:sdtPr>
      <w:id w:val="2011922248"/>
      <w:docPartObj>
        <w:docPartGallery w:val="Page Numbers (Top of Page)"/>
        <w:docPartUnique/>
      </w:docPartObj>
    </w:sdtPr>
    <w:sdtEndPr/>
    <w:sdtContent>
      <w:p w14:paraId="53B1875C" w14:textId="77777777" w:rsidR="00264C15" w:rsidRDefault="00471474">
        <w:pPr>
          <w:spacing w:after="0" w:line="240" w:lineRule="auto"/>
          <w:ind w:firstLine="1"/>
          <w:rPr>
            <w:rFonts w:ascii="Arial" w:hAnsi="Arial" w:cs="Arial"/>
            <w:color w:val="2F5496" w:themeColor="accent5" w:themeShade="BF"/>
            <w:sz w:val="11"/>
            <w:szCs w:val="11"/>
            <w:lang w:bidi="ne-NP"/>
          </w:rPr>
        </w:pPr>
        <w:r>
          <w:rPr>
            <w:rFonts w:ascii="Arial" w:hAnsi="Arial" w:cs="Arial"/>
            <w:b/>
            <w:color w:val="2F5496" w:themeColor="accent5" w:themeShade="BF"/>
            <w:sz w:val="11"/>
            <w:szCs w:val="11"/>
          </w:rPr>
          <w:t>Dworzec autobusowy</w:t>
        </w:r>
        <w:r>
          <w:rPr>
            <w:rFonts w:ascii="Arial" w:hAnsi="Arial" w:cs="Arial"/>
            <w:bCs/>
            <w:color w:val="2F5496" w:themeColor="accent5" w:themeShade="BF"/>
            <w:sz w:val="11"/>
            <w:szCs w:val="11"/>
          </w:rPr>
          <w:t xml:space="preserve"> Poznań Główny</w:t>
        </w:r>
        <w:r>
          <w:rPr>
            <w:rFonts w:ascii="Arial" w:hAnsi="Arial" w:cs="Arial"/>
            <w:bCs/>
            <w:color w:val="2F5496" w:themeColor="accent5" w:themeShade="BF"/>
            <w:sz w:val="11"/>
            <w:szCs w:val="11"/>
          </w:rPr>
          <w:tab/>
        </w:r>
        <w:r>
          <w:rPr>
            <w:rFonts w:ascii="Arial" w:hAnsi="Arial" w:cs="Arial"/>
            <w:bCs/>
            <w:color w:val="2F5496" w:themeColor="accent5" w:themeShade="BF"/>
            <w:sz w:val="11"/>
            <w:szCs w:val="11"/>
          </w:rPr>
          <w:tab/>
        </w:r>
        <w:r>
          <w:rPr>
            <w:rFonts w:ascii="Arial" w:hAnsi="Arial" w:cs="Arial"/>
            <w:color w:val="2F5496" w:themeColor="accent5" w:themeShade="BF"/>
            <w:sz w:val="11"/>
            <w:szCs w:val="11"/>
            <w:lang w:bidi="ne-NP"/>
          </w:rPr>
          <w:t xml:space="preserve">Zarząd Komunalnych Zasobów Lokalowych Sp. z o.o. </w:t>
        </w:r>
        <w:r>
          <w:rPr>
            <w:rFonts w:ascii="Arial" w:hAnsi="Arial" w:cs="Arial"/>
            <w:color w:val="2F5496" w:themeColor="accent5" w:themeShade="BF"/>
            <w:sz w:val="11"/>
            <w:szCs w:val="11"/>
            <w:lang w:bidi="ne-NP"/>
          </w:rPr>
          <w:tab/>
          <w:t>NIP 209 00 02 942 | REGON 302538131</w:t>
        </w:r>
      </w:p>
      <w:p w14:paraId="5CA2C03E" w14:textId="77777777" w:rsidR="00264C15" w:rsidRDefault="00471474">
        <w:pPr>
          <w:spacing w:after="0" w:line="240" w:lineRule="auto"/>
          <w:rPr>
            <w:rFonts w:ascii="Arial" w:hAnsi="Arial" w:cs="Arial"/>
            <w:color w:val="2F5496" w:themeColor="accent5" w:themeShade="BF"/>
            <w:sz w:val="11"/>
            <w:szCs w:val="11"/>
            <w:lang w:bidi="ne-NP"/>
          </w:rPr>
        </w:pPr>
        <w:r>
          <w:rPr>
            <w:rFonts w:ascii="Arial" w:hAnsi="Arial" w:cs="Arial"/>
            <w:bCs/>
            <w:color w:val="2F5496" w:themeColor="accent5" w:themeShade="BF"/>
            <w:sz w:val="11"/>
            <w:szCs w:val="11"/>
          </w:rPr>
          <w:t>ul. Stanisława Matyi 2 | 61-586 Poznań</w:t>
        </w:r>
        <w:r>
          <w:rPr>
            <w:rFonts w:ascii="Arial" w:hAnsi="Arial" w:cs="Arial"/>
            <w:color w:val="2F5496" w:themeColor="accent5" w:themeShade="BF"/>
            <w:sz w:val="11"/>
            <w:szCs w:val="11"/>
            <w:lang w:bidi="ne-NP"/>
          </w:rPr>
          <w:tab/>
        </w:r>
        <w:r>
          <w:rPr>
            <w:rFonts w:ascii="Arial" w:hAnsi="Arial" w:cs="Arial"/>
            <w:color w:val="2F5496" w:themeColor="accent5" w:themeShade="BF"/>
            <w:sz w:val="11"/>
            <w:szCs w:val="11"/>
            <w:lang w:bidi="ne-NP"/>
          </w:rPr>
          <w:tab/>
          <w:t>ul. Matejki 57, 60-770 Poznań</w:t>
        </w:r>
        <w:r>
          <w:rPr>
            <w:rFonts w:ascii="Arial" w:hAnsi="Arial" w:cs="Arial"/>
            <w:color w:val="2F5496" w:themeColor="accent5" w:themeShade="BF"/>
            <w:sz w:val="11"/>
            <w:szCs w:val="11"/>
            <w:lang w:bidi="ne-NP"/>
          </w:rPr>
          <w:tab/>
        </w:r>
        <w:r>
          <w:rPr>
            <w:rFonts w:ascii="Arial" w:hAnsi="Arial" w:cs="Arial"/>
            <w:color w:val="2F5496" w:themeColor="accent5" w:themeShade="BF"/>
            <w:sz w:val="11"/>
            <w:szCs w:val="11"/>
            <w:lang w:bidi="ne-NP"/>
          </w:rPr>
          <w:tab/>
          <w:t xml:space="preserve">KRS 0000483352 | Kapitał zakładowy: </w:t>
        </w:r>
        <w:r w:rsidR="00B96169">
          <w:rPr>
            <w:rFonts w:ascii="Arial" w:hAnsi="Arial" w:cs="Arial"/>
            <w:color w:val="2F5496" w:themeColor="accent5" w:themeShade="BF"/>
            <w:sz w:val="11"/>
            <w:szCs w:val="11"/>
            <w:shd w:val="clear" w:color="auto" w:fill="FFFFFF"/>
          </w:rPr>
          <w:t>204</w:t>
        </w:r>
        <w:r>
          <w:rPr>
            <w:rFonts w:ascii="Arial" w:hAnsi="Arial" w:cs="Arial"/>
            <w:color w:val="2F5496" w:themeColor="accent5" w:themeShade="BF"/>
            <w:sz w:val="11"/>
            <w:szCs w:val="11"/>
            <w:shd w:val="clear" w:color="auto" w:fill="FFFFFF"/>
          </w:rPr>
          <w:t>.</w:t>
        </w:r>
        <w:r w:rsidR="003F3126">
          <w:rPr>
            <w:rFonts w:ascii="Arial" w:hAnsi="Arial" w:cs="Arial"/>
            <w:color w:val="2F5496" w:themeColor="accent5" w:themeShade="BF"/>
            <w:sz w:val="11"/>
            <w:szCs w:val="11"/>
            <w:shd w:val="clear" w:color="auto" w:fill="FFFFFF"/>
          </w:rPr>
          <w:t>829</w:t>
        </w:r>
        <w:r>
          <w:rPr>
            <w:rFonts w:ascii="Arial" w:hAnsi="Arial" w:cs="Arial"/>
            <w:color w:val="2F5496" w:themeColor="accent5" w:themeShade="BF"/>
            <w:sz w:val="11"/>
            <w:szCs w:val="11"/>
            <w:shd w:val="clear" w:color="auto" w:fill="FFFFFF"/>
          </w:rPr>
          <w:t>.</w:t>
        </w:r>
        <w:r w:rsidR="003F3126">
          <w:rPr>
            <w:rFonts w:ascii="Arial" w:hAnsi="Arial" w:cs="Arial"/>
            <w:color w:val="2F5496" w:themeColor="accent5" w:themeShade="BF"/>
            <w:sz w:val="11"/>
            <w:szCs w:val="11"/>
            <w:shd w:val="clear" w:color="auto" w:fill="FFFFFF"/>
          </w:rPr>
          <w:t>5</w:t>
        </w:r>
        <w:r>
          <w:rPr>
            <w:rFonts w:ascii="Arial" w:hAnsi="Arial" w:cs="Arial"/>
            <w:color w:val="2F5496" w:themeColor="accent5" w:themeShade="BF"/>
            <w:sz w:val="11"/>
            <w:szCs w:val="11"/>
            <w:shd w:val="clear" w:color="auto" w:fill="FFFFFF"/>
          </w:rPr>
          <w:t xml:space="preserve">00,00 </w:t>
        </w:r>
        <w:r>
          <w:rPr>
            <w:rFonts w:ascii="Arial" w:hAnsi="Arial" w:cs="Arial"/>
            <w:color w:val="2F5496" w:themeColor="accent5" w:themeShade="BF"/>
            <w:sz w:val="11"/>
            <w:szCs w:val="11"/>
            <w:lang w:bidi="ne-NP"/>
          </w:rPr>
          <w:t>zł</w:t>
        </w:r>
      </w:p>
      <w:p w14:paraId="6AB5F2F9" w14:textId="77777777" w:rsidR="00264C15" w:rsidRDefault="003A42FC">
        <w:pPr>
          <w:spacing w:after="0" w:line="240" w:lineRule="auto"/>
          <w:rPr>
            <w:rFonts w:ascii="Arial" w:hAnsi="Arial" w:cs="Arial"/>
            <w:color w:val="2F5496" w:themeColor="accent5" w:themeShade="BF"/>
            <w:sz w:val="11"/>
            <w:szCs w:val="11"/>
            <w:lang w:bidi="ne-NP"/>
          </w:rPr>
        </w:pPr>
        <w:hyperlink r:id="rId2">
          <w:r w:rsidR="00471474" w:rsidRPr="004E4E98">
            <w:rPr>
              <w:rStyle w:val="czeinternetowe"/>
              <w:rFonts w:ascii="Arial" w:hAnsi="Arial" w:cs="Arial"/>
              <w:bCs/>
              <w:color w:val="2F5496" w:themeColor="accent5" w:themeShade="BF"/>
              <w:sz w:val="11"/>
              <w:szCs w:val="11"/>
              <w:u w:val="none"/>
            </w:rPr>
            <w:t>www.dworzecautobusowy.poznan.pl</w:t>
          </w:r>
        </w:hyperlink>
        <w:r w:rsidR="00471474" w:rsidRPr="004E4E98">
          <w:rPr>
            <w:rFonts w:ascii="Arial" w:hAnsi="Arial" w:cs="Arial"/>
            <w:color w:val="2F5496" w:themeColor="accent5" w:themeShade="BF"/>
            <w:sz w:val="11"/>
            <w:szCs w:val="11"/>
            <w:lang w:bidi="ne-NP"/>
          </w:rPr>
          <w:tab/>
        </w:r>
        <w:r w:rsidR="00471474" w:rsidRPr="004E4E98">
          <w:rPr>
            <w:rFonts w:ascii="Arial" w:hAnsi="Arial" w:cs="Arial"/>
            <w:color w:val="2F5496" w:themeColor="accent5" w:themeShade="BF"/>
            <w:sz w:val="11"/>
            <w:szCs w:val="11"/>
            <w:lang w:bidi="ne-NP"/>
          </w:rPr>
          <w:tab/>
          <w:t xml:space="preserve">tel. </w:t>
        </w:r>
        <w:r w:rsidR="00471474">
          <w:rPr>
            <w:rFonts w:ascii="Arial" w:hAnsi="Arial" w:cs="Arial"/>
            <w:color w:val="2F5496" w:themeColor="accent5" w:themeShade="BF"/>
            <w:sz w:val="11"/>
            <w:szCs w:val="11"/>
            <w:lang w:bidi="ne-NP"/>
          </w:rPr>
          <w:t xml:space="preserve">+48 61 869 48 00 | fax +48 61 869 48 09 </w:t>
        </w:r>
        <w:r w:rsidR="00471474">
          <w:rPr>
            <w:rFonts w:ascii="Arial" w:hAnsi="Arial" w:cs="Arial"/>
            <w:color w:val="2F5496" w:themeColor="accent5" w:themeShade="BF"/>
            <w:sz w:val="11"/>
            <w:szCs w:val="11"/>
            <w:lang w:bidi="ne-NP"/>
          </w:rPr>
          <w:tab/>
          <w:t>Sąd Rejonowy Poznań - Nowe Miasto i Wilda w Poznaniu</w:t>
        </w:r>
      </w:p>
    </w:sdtContent>
  </w:sdt>
  <w:p w14:paraId="61371C3D" w14:textId="77777777" w:rsidR="00264C15" w:rsidRDefault="00264C15">
    <w:pPr>
      <w:pStyle w:val="Stopka"/>
      <w:tabs>
        <w:tab w:val="center" w:pos="4320"/>
      </w:tabs>
      <w:spacing w:after="0"/>
      <w:ind w:right="-1"/>
    </w:pPr>
  </w:p>
  <w:p w14:paraId="1A432B93" w14:textId="77777777" w:rsidR="00264C15" w:rsidRDefault="00264C15">
    <w:pPr>
      <w:pStyle w:val="Stopka"/>
      <w:tabs>
        <w:tab w:val="center" w:pos="4320"/>
      </w:tabs>
      <w:ind w:right="-1"/>
      <w:jc w:val="right"/>
      <w:rPr>
        <w:rFonts w:ascii="Arial" w:hAnsi="Arial"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3B13F" w14:textId="77777777" w:rsidR="00FA3E05" w:rsidRDefault="00FA3E05">
      <w:pPr>
        <w:spacing w:after="0" w:line="240" w:lineRule="auto"/>
      </w:pPr>
      <w:r>
        <w:separator/>
      </w:r>
    </w:p>
  </w:footnote>
  <w:footnote w:type="continuationSeparator" w:id="0">
    <w:p w14:paraId="2BBBFF80" w14:textId="77777777" w:rsidR="00FA3E05" w:rsidRDefault="00FA3E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22CDD" w14:textId="77777777" w:rsidR="00264C15" w:rsidRDefault="00471474">
    <w:pPr>
      <w:pStyle w:val="Nagwek"/>
      <w:spacing w:before="1240" w:after="0" w:line="240" w:lineRule="auto"/>
      <w:ind w:right="-143"/>
      <w:rPr>
        <w:rFonts w:ascii="Arial" w:hAnsi="Arial"/>
      </w:rPr>
    </w:pPr>
    <w:r>
      <w:rPr>
        <w:rFonts w:ascii="Arial" w:hAnsi="Arial"/>
        <w:noProof/>
      </w:rPr>
      <w:drawing>
        <wp:anchor distT="0" distB="0" distL="114300" distR="114300" simplePos="0" relativeHeight="2" behindDoc="0" locked="0" layoutInCell="1" allowOverlap="1" wp14:anchorId="358FA1DC" wp14:editId="62414385">
          <wp:simplePos x="0" y="0"/>
          <wp:positionH relativeFrom="column">
            <wp:posOffset>-282575</wp:posOffset>
          </wp:positionH>
          <wp:positionV relativeFrom="paragraph">
            <wp:posOffset>327660</wp:posOffset>
          </wp:positionV>
          <wp:extent cx="2767965" cy="345440"/>
          <wp:effectExtent l="0" t="0" r="0" b="0"/>
          <wp:wrapTight wrapText="bothSides">
            <wp:wrapPolygon edited="0">
              <wp:start x="3346" y="0"/>
              <wp:lineTo x="-75" y="2333"/>
              <wp:lineTo x="-75" y="14224"/>
              <wp:lineTo x="4091" y="18958"/>
              <wp:lineTo x="4091" y="20150"/>
              <wp:lineTo x="9613" y="20150"/>
              <wp:lineTo x="9613" y="18958"/>
              <wp:lineTo x="21244" y="11852"/>
              <wp:lineTo x="21394" y="1139"/>
              <wp:lineTo x="15577" y="0"/>
              <wp:lineTo x="3346" y="0"/>
            </wp:wrapPolygon>
          </wp:wrapTight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767965" cy="3454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A2F99"/>
    <w:multiLevelType w:val="multilevel"/>
    <w:tmpl w:val="9948C76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2E401014"/>
    <w:multiLevelType w:val="multilevel"/>
    <w:tmpl w:val="DEBC77A6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9830F6B"/>
    <w:multiLevelType w:val="multilevel"/>
    <w:tmpl w:val="5E5423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553D4E"/>
    <w:multiLevelType w:val="multilevel"/>
    <w:tmpl w:val="3B00BF3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5C380D"/>
    <w:multiLevelType w:val="multilevel"/>
    <w:tmpl w:val="38CE94CA"/>
    <w:lvl w:ilvl="0">
      <w:start w:val="1"/>
      <w:numFmt w:val="decimal"/>
      <w:lvlText w:val="%1."/>
      <w:lvlJc w:val="left"/>
      <w:pPr>
        <w:ind w:left="144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1B1548B"/>
    <w:multiLevelType w:val="multilevel"/>
    <w:tmpl w:val="3D8CA5A8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C15"/>
    <w:rsid w:val="000868AF"/>
    <w:rsid w:val="000A3AFF"/>
    <w:rsid w:val="00105CDE"/>
    <w:rsid w:val="00180347"/>
    <w:rsid w:val="00192AF9"/>
    <w:rsid w:val="002147E9"/>
    <w:rsid w:val="0021491E"/>
    <w:rsid w:val="00264C15"/>
    <w:rsid w:val="00275C77"/>
    <w:rsid w:val="002B0B05"/>
    <w:rsid w:val="002E5201"/>
    <w:rsid w:val="00324052"/>
    <w:rsid w:val="0037302E"/>
    <w:rsid w:val="003A1265"/>
    <w:rsid w:val="003A42FC"/>
    <w:rsid w:val="003F3126"/>
    <w:rsid w:val="004165F4"/>
    <w:rsid w:val="00471474"/>
    <w:rsid w:val="004E4E98"/>
    <w:rsid w:val="004F3F55"/>
    <w:rsid w:val="0050059D"/>
    <w:rsid w:val="005F6552"/>
    <w:rsid w:val="00626B7A"/>
    <w:rsid w:val="00631F47"/>
    <w:rsid w:val="00707A7D"/>
    <w:rsid w:val="00741F31"/>
    <w:rsid w:val="007570E1"/>
    <w:rsid w:val="007753AF"/>
    <w:rsid w:val="007807D9"/>
    <w:rsid w:val="0079079A"/>
    <w:rsid w:val="007925F1"/>
    <w:rsid w:val="007928A4"/>
    <w:rsid w:val="007C25B2"/>
    <w:rsid w:val="007E2A26"/>
    <w:rsid w:val="007E496D"/>
    <w:rsid w:val="0080618F"/>
    <w:rsid w:val="0080730B"/>
    <w:rsid w:val="00853C5D"/>
    <w:rsid w:val="008744E1"/>
    <w:rsid w:val="008E0976"/>
    <w:rsid w:val="00917445"/>
    <w:rsid w:val="009534B4"/>
    <w:rsid w:val="00953DA2"/>
    <w:rsid w:val="009A34DF"/>
    <w:rsid w:val="009D6281"/>
    <w:rsid w:val="009E2D0E"/>
    <w:rsid w:val="00A32FF6"/>
    <w:rsid w:val="00A52E9B"/>
    <w:rsid w:val="00A83517"/>
    <w:rsid w:val="00AA2C38"/>
    <w:rsid w:val="00B37DF6"/>
    <w:rsid w:val="00B96169"/>
    <w:rsid w:val="00BC0DD3"/>
    <w:rsid w:val="00C04C3D"/>
    <w:rsid w:val="00C15B41"/>
    <w:rsid w:val="00C613C0"/>
    <w:rsid w:val="00D163D5"/>
    <w:rsid w:val="00D540BD"/>
    <w:rsid w:val="00D7728B"/>
    <w:rsid w:val="00D9328B"/>
    <w:rsid w:val="00DA55AF"/>
    <w:rsid w:val="00E22725"/>
    <w:rsid w:val="00E470C3"/>
    <w:rsid w:val="00E7086B"/>
    <w:rsid w:val="00F176AD"/>
    <w:rsid w:val="00F95F36"/>
    <w:rsid w:val="00FA0304"/>
    <w:rsid w:val="00FA3E05"/>
    <w:rsid w:val="00FC6D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DFABF6B"/>
  <w15:docId w15:val="{E99C91F6-69F4-4EB4-AE9B-A54B196AC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707D5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link w:val="Nagwek1Znak"/>
    <w:uiPriority w:val="9"/>
    <w:qFormat/>
    <w:rsid w:val="00EF7107"/>
    <w:pPr>
      <w:suppressAutoHyphens w:val="0"/>
      <w:spacing w:beforeAutospacing="1" w:afterAutospacing="1" w:line="240" w:lineRule="auto"/>
      <w:outlineLvl w:val="0"/>
    </w:pPr>
    <w:rPr>
      <w:b/>
      <w:bCs/>
      <w:kern w:val="2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semiHidden/>
    <w:qFormat/>
    <w:rsid w:val="009707D5"/>
    <w:rPr>
      <w:sz w:val="24"/>
      <w:szCs w:val="24"/>
      <w:lang w:val="pl-PL" w:eastAsia="pl-PL" w:bidi="ar-SA"/>
    </w:rPr>
  </w:style>
  <w:style w:type="character" w:customStyle="1" w:styleId="StopkaZnak">
    <w:name w:val="Stopka Znak"/>
    <w:link w:val="Stopka"/>
    <w:uiPriority w:val="99"/>
    <w:qFormat/>
    <w:rsid w:val="009707D5"/>
    <w:rPr>
      <w:sz w:val="24"/>
      <w:szCs w:val="24"/>
      <w:lang w:val="pl-PL" w:eastAsia="pl-PL" w:bidi="ar-SA"/>
    </w:rPr>
  </w:style>
  <w:style w:type="character" w:customStyle="1" w:styleId="ZnakZnak">
    <w:name w:val="Znak Znak"/>
    <w:semiHidden/>
    <w:qFormat/>
    <w:rsid w:val="00715DB1"/>
    <w:rPr>
      <w:rFonts w:ascii="Cambria" w:eastAsia="Cambria" w:hAnsi="Cambria"/>
      <w:sz w:val="24"/>
      <w:szCs w:val="24"/>
      <w:lang w:val="en-US" w:eastAsia="en-US" w:bidi="ar-SA"/>
    </w:rPr>
  </w:style>
  <w:style w:type="character" w:customStyle="1" w:styleId="czeinternetowe">
    <w:name w:val="Łącze internetowe"/>
    <w:basedOn w:val="Domylnaczcionkaakapitu"/>
    <w:uiPriority w:val="99"/>
    <w:unhideWhenUsed/>
    <w:rsid w:val="00EF7107"/>
    <w:rPr>
      <w:color w:val="0000FF"/>
      <w:u w:val="single"/>
    </w:rPr>
  </w:style>
  <w:style w:type="character" w:styleId="Numerstrony">
    <w:name w:val="page number"/>
    <w:basedOn w:val="Domylnaczcionkaakapitu"/>
    <w:qFormat/>
    <w:rsid w:val="00D85083"/>
  </w:style>
  <w:style w:type="character" w:customStyle="1" w:styleId="Zakotwiczenieprzypisukocowego">
    <w:name w:val="Zakotwiczenie przypisu końcowego"/>
    <w:rsid w:val="00C15B41"/>
    <w:rPr>
      <w:vertAlign w:val="superscript"/>
    </w:rPr>
  </w:style>
  <w:style w:type="character" w:customStyle="1" w:styleId="EndnoteCharacters">
    <w:name w:val="Endnote Characters"/>
    <w:semiHidden/>
    <w:qFormat/>
    <w:rsid w:val="00C257DB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qFormat/>
    <w:rsid w:val="006C10F8"/>
    <w:rPr>
      <w:rFonts w:ascii="Segoe UI" w:hAnsi="Segoe UI" w:cs="Segoe UI"/>
      <w:sz w:val="18"/>
      <w:szCs w:val="18"/>
    </w:rPr>
  </w:style>
  <w:style w:type="character" w:customStyle="1" w:styleId="Odwiedzoneczeinternetowe">
    <w:name w:val="Odwiedzone łącze internetowe"/>
    <w:basedOn w:val="Domylnaczcionkaakapitu"/>
    <w:rsid w:val="001C0CFD"/>
    <w:rPr>
      <w:color w:val="954F72" w:themeColor="followed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1C0CFD"/>
    <w:rPr>
      <w:color w:val="605E5C"/>
      <w:shd w:val="clear" w:color="auto" w:fill="E1DFDD"/>
    </w:rPr>
  </w:style>
  <w:style w:type="character" w:customStyle="1" w:styleId="Wyrnienie">
    <w:name w:val="Wyróżnienie"/>
    <w:basedOn w:val="Domylnaczcionkaakapitu"/>
    <w:uiPriority w:val="20"/>
    <w:qFormat/>
    <w:rsid w:val="00C317A6"/>
    <w:rPr>
      <w:i/>
      <w:iCs/>
    </w:rPr>
  </w:style>
  <w:style w:type="character" w:customStyle="1" w:styleId="TekstkomentarzaZnak">
    <w:name w:val="Tekst komentarza Znak"/>
    <w:basedOn w:val="Domylnaczcionkaakapitu"/>
    <w:link w:val="Tekstkomentarza"/>
    <w:semiHidden/>
    <w:qFormat/>
    <w:rsid w:val="00C15B41"/>
  </w:style>
  <w:style w:type="character" w:styleId="Odwoaniedokomentarza">
    <w:name w:val="annotation reference"/>
    <w:basedOn w:val="Domylnaczcionkaakapitu"/>
    <w:semiHidden/>
    <w:unhideWhenUsed/>
    <w:qFormat/>
    <w:rsid w:val="00C15B41"/>
    <w:rPr>
      <w:sz w:val="16"/>
      <w:szCs w:val="16"/>
    </w:rPr>
  </w:style>
  <w:style w:type="character" w:customStyle="1" w:styleId="TematkomentarzaZnak">
    <w:name w:val="Temat komentarza Znak"/>
    <w:basedOn w:val="TekstkomentarzaZnak"/>
    <w:link w:val="Tematkomentarza"/>
    <w:semiHidden/>
    <w:qFormat/>
    <w:rsid w:val="00FA34D3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EF7107"/>
    <w:rPr>
      <w:b/>
      <w:bCs/>
      <w:kern w:val="2"/>
      <w:sz w:val="48"/>
      <w:szCs w:val="48"/>
    </w:rPr>
  </w:style>
  <w:style w:type="character" w:customStyle="1" w:styleId="thumb">
    <w:name w:val="thumb"/>
    <w:basedOn w:val="Domylnaczcionkaakapitu"/>
    <w:qFormat/>
    <w:rsid w:val="00EF7107"/>
  </w:style>
  <w:style w:type="character" w:customStyle="1" w:styleId="Nierozpoznanawzmianka2">
    <w:name w:val="Nierozpoznana wzmianka2"/>
    <w:basedOn w:val="Domylnaczcionkaakapitu"/>
    <w:uiPriority w:val="99"/>
    <w:semiHidden/>
    <w:unhideWhenUsed/>
    <w:qFormat/>
    <w:rsid w:val="00EC6D2B"/>
    <w:rPr>
      <w:color w:val="605E5C"/>
      <w:shd w:val="clear" w:color="auto" w:fill="E1DFDD"/>
    </w:rPr>
  </w:style>
  <w:style w:type="paragraph" w:styleId="Nagwek">
    <w:name w:val="header"/>
    <w:basedOn w:val="Normalny"/>
    <w:next w:val="Tekstpodstawowy"/>
    <w:link w:val="NagwekZnak"/>
    <w:rsid w:val="009707D5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C15B41"/>
    <w:pPr>
      <w:spacing w:after="140"/>
    </w:pPr>
  </w:style>
  <w:style w:type="paragraph" w:styleId="Lista">
    <w:name w:val="List"/>
    <w:basedOn w:val="Tekstpodstawowy"/>
    <w:rsid w:val="00C15B41"/>
    <w:rPr>
      <w:rFonts w:cs="Lucida Sans"/>
    </w:rPr>
  </w:style>
  <w:style w:type="paragraph" w:styleId="Legenda">
    <w:name w:val="caption"/>
    <w:basedOn w:val="Normalny"/>
    <w:next w:val="Normalny"/>
    <w:unhideWhenUsed/>
    <w:qFormat/>
    <w:rsid w:val="00653FCA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customStyle="1" w:styleId="Indeks">
    <w:name w:val="Indeks"/>
    <w:basedOn w:val="Normalny"/>
    <w:qFormat/>
    <w:rsid w:val="00C15B41"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rsid w:val="00C15B41"/>
  </w:style>
  <w:style w:type="paragraph" w:styleId="Stopka">
    <w:name w:val="footer"/>
    <w:basedOn w:val="Normalny"/>
    <w:link w:val="StopkaZnak"/>
    <w:uiPriority w:val="99"/>
    <w:rsid w:val="009707D5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qFormat/>
    <w:rsid w:val="009707D5"/>
    <w:pPr>
      <w:spacing w:before="100" w:after="100" w:line="240" w:lineRule="auto"/>
    </w:pPr>
    <w:rPr>
      <w:sz w:val="24"/>
      <w:szCs w:val="24"/>
    </w:rPr>
  </w:style>
  <w:style w:type="paragraph" w:styleId="Tekstpodstawowywcity">
    <w:name w:val="Body Text Indent"/>
    <w:basedOn w:val="Normalny"/>
    <w:rsid w:val="004F483E"/>
    <w:pPr>
      <w:spacing w:after="0" w:line="240" w:lineRule="auto"/>
      <w:ind w:firstLine="360"/>
      <w:jc w:val="both"/>
    </w:pPr>
    <w:rPr>
      <w:sz w:val="28"/>
      <w:szCs w:val="20"/>
    </w:rPr>
  </w:style>
  <w:style w:type="paragraph" w:styleId="Tekstprzypisukocowego">
    <w:name w:val="endnote text"/>
    <w:basedOn w:val="Normalny"/>
    <w:semiHidden/>
    <w:rsid w:val="00C257DB"/>
    <w:rPr>
      <w:sz w:val="20"/>
      <w:szCs w:val="20"/>
    </w:rPr>
  </w:style>
  <w:style w:type="paragraph" w:styleId="Tekstdymka">
    <w:name w:val="Balloon Text"/>
    <w:basedOn w:val="Normalny"/>
    <w:link w:val="TekstdymkaZnak"/>
    <w:qFormat/>
    <w:rsid w:val="006C10F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43892"/>
    <w:pPr>
      <w:ind w:left="720"/>
      <w:contextualSpacing/>
    </w:pPr>
  </w:style>
  <w:style w:type="paragraph" w:customStyle="1" w:styleId="Default">
    <w:name w:val="Default"/>
    <w:qFormat/>
    <w:rsid w:val="00951FD0"/>
    <w:rPr>
      <w:color w:val="000000"/>
      <w:sz w:val="24"/>
      <w:szCs w:val="24"/>
    </w:rPr>
  </w:style>
  <w:style w:type="paragraph" w:customStyle="1" w:styleId="Standard">
    <w:name w:val="Standard"/>
    <w:qFormat/>
    <w:rsid w:val="00533A16"/>
    <w:pPr>
      <w:widowControl w:val="0"/>
      <w:textAlignment w:val="baseline"/>
    </w:pPr>
    <w:rPr>
      <w:rFonts w:eastAsia="SimSun" w:cs="Arial"/>
      <w:kern w:val="2"/>
      <w:sz w:val="24"/>
      <w:szCs w:val="24"/>
      <w:lang w:eastAsia="zh-CN" w:bidi="hi-IN"/>
    </w:rPr>
  </w:style>
  <w:style w:type="paragraph" w:styleId="Tekstkomentarza">
    <w:name w:val="annotation text"/>
    <w:basedOn w:val="Normalny"/>
    <w:link w:val="TekstkomentarzaZnak"/>
    <w:semiHidden/>
    <w:unhideWhenUsed/>
    <w:qFormat/>
    <w:rsid w:val="00C15B41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qFormat/>
    <w:rsid w:val="00FA34D3"/>
    <w:rPr>
      <w:b/>
      <w:bCs/>
    </w:rPr>
  </w:style>
  <w:style w:type="paragraph" w:styleId="Poprawka">
    <w:name w:val="Revision"/>
    <w:uiPriority w:val="99"/>
    <w:semiHidden/>
    <w:qFormat/>
    <w:rsid w:val="00FA34D3"/>
    <w:pPr>
      <w:suppressAutoHyphens w:val="0"/>
    </w:pPr>
    <w:rPr>
      <w:sz w:val="22"/>
      <w:szCs w:val="22"/>
    </w:rPr>
  </w:style>
  <w:style w:type="numbering" w:customStyle="1" w:styleId="WW8Num21">
    <w:name w:val="WW8Num21"/>
    <w:qFormat/>
    <w:rsid w:val="00533A16"/>
  </w:style>
  <w:style w:type="table" w:styleId="Tabela-Siatka">
    <w:name w:val="Table Grid"/>
    <w:basedOn w:val="Standardowy"/>
    <w:rsid w:val="00F62F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zkzl.poznan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worzecautobusowy.poznan.pl/" TargetMode="External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D0E99A-D78C-44CB-A551-435312748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1831</Words>
  <Characters>10991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UMP</Company>
  <LinksUpToDate>false</LinksUpToDate>
  <CharactersWithSpaces>12797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Aleksandra Szych</cp:lastModifiedBy>
  <cp:revision>23</cp:revision>
  <cp:lastPrinted>2020-06-18T06:56:00Z</cp:lastPrinted>
  <dcterms:created xsi:type="dcterms:W3CDTF">2024-11-12T14:24:00Z</dcterms:created>
  <dcterms:modified xsi:type="dcterms:W3CDTF">2024-12-02T10:17:00Z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UMP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